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0EEF" w14:textId="77777777" w:rsidR="00B1420A" w:rsidRPr="00B8107B" w:rsidRDefault="00000000" w:rsidP="00FE34E8">
      <w:pPr>
        <w:spacing w:line="360" w:lineRule="auto"/>
        <w:ind w:left="4"/>
        <w:rPr>
          <w:rFonts w:ascii="宋体" w:eastAsia="宋体" w:hAnsi="宋体" w:cs="黑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 w:cs="黑体"/>
          <w:b/>
          <w:bCs/>
          <w:color w:val="auto"/>
          <w:spacing w:val="-5"/>
          <w:sz w:val="30"/>
          <w:szCs w:val="30"/>
          <w:lang w:eastAsia="zh-CN"/>
        </w:rPr>
        <w:t>附件</w:t>
      </w:r>
      <w:r w:rsidRPr="00B8107B">
        <w:rPr>
          <w:rFonts w:ascii="宋体" w:eastAsia="宋体" w:hAnsi="宋体" w:cs="黑体"/>
          <w:color w:val="auto"/>
          <w:spacing w:val="-5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 w:cs="黑体"/>
          <w:b/>
          <w:bCs/>
          <w:color w:val="auto"/>
          <w:spacing w:val="-5"/>
          <w:sz w:val="30"/>
          <w:szCs w:val="30"/>
          <w:lang w:eastAsia="zh-CN"/>
        </w:rPr>
        <w:t>1</w:t>
      </w:r>
    </w:p>
    <w:p w14:paraId="30B63348" w14:textId="77777777" w:rsidR="00B1420A" w:rsidRPr="00B8107B" w:rsidRDefault="00000000" w:rsidP="00FE34E8">
      <w:pPr>
        <w:spacing w:line="360" w:lineRule="auto"/>
        <w:ind w:left="856"/>
        <w:rPr>
          <w:rFonts w:ascii="宋体" w:eastAsia="宋体" w:hAnsi="宋体" w:cs="宋体"/>
          <w:color w:val="auto"/>
          <w:sz w:val="44"/>
          <w:szCs w:val="44"/>
          <w:lang w:eastAsia="zh-CN"/>
        </w:rPr>
      </w:pPr>
      <w:r w:rsidRPr="00B8107B">
        <w:rPr>
          <w:rFonts w:ascii="宋体" w:eastAsia="宋体" w:hAnsi="宋体" w:cs="宋体"/>
          <w:b/>
          <w:bCs/>
          <w:color w:val="auto"/>
          <w:spacing w:val="-1"/>
          <w:sz w:val="44"/>
          <w:szCs w:val="44"/>
          <w:lang w:eastAsia="zh-CN"/>
        </w:rPr>
        <w:t>2024年度全国教育科学规划项目申报公告</w:t>
      </w:r>
    </w:p>
    <w:p w14:paraId="3CE041E7" w14:textId="77777777" w:rsidR="00B1420A" w:rsidRPr="00B8107B" w:rsidRDefault="00000000" w:rsidP="00FE34E8">
      <w:pPr>
        <w:pStyle w:val="a3"/>
        <w:spacing w:line="360" w:lineRule="auto"/>
        <w:ind w:right="4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经全国教育科学规划领导小组批准，现发布《2024年度全国</w:t>
      </w:r>
      <w:r w:rsidRPr="00B8107B">
        <w:rPr>
          <w:rFonts w:ascii="宋体" w:eastAsia="宋体" w:hAnsi="宋体"/>
          <w:color w:val="auto"/>
          <w:spacing w:val="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教育科学规划项目选题指南》,并就做好申报工作有关事项公告</w:t>
      </w:r>
    </w:p>
    <w:p w14:paraId="024D05A0" w14:textId="77777777" w:rsidR="00B1420A" w:rsidRPr="00B8107B" w:rsidRDefault="00000000" w:rsidP="00FE34E8">
      <w:pPr>
        <w:spacing w:line="360" w:lineRule="auto"/>
        <w:rPr>
          <w:rFonts w:ascii="宋体" w:eastAsia="宋体" w:hAnsi="宋体" w:cs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 w:cs="宋体"/>
          <w:color w:val="auto"/>
          <w:spacing w:val="-3"/>
          <w:sz w:val="30"/>
          <w:szCs w:val="30"/>
          <w:lang w:eastAsia="zh-CN"/>
        </w:rPr>
        <w:t>如下：</w:t>
      </w:r>
    </w:p>
    <w:p w14:paraId="5FDD8245" w14:textId="77777777" w:rsidR="00B1420A" w:rsidRPr="00B8107B" w:rsidRDefault="00000000" w:rsidP="00FE34E8">
      <w:pPr>
        <w:pStyle w:val="a3"/>
        <w:spacing w:line="360" w:lineRule="auto"/>
        <w:ind w:right="13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一、2024年度全国教育科学规划项目申报工作要以习近平新</w:t>
      </w:r>
      <w:r w:rsidRPr="00B8107B">
        <w:rPr>
          <w:rFonts w:ascii="宋体" w:eastAsia="宋体" w:hAnsi="宋体"/>
          <w:color w:val="auto"/>
          <w:spacing w:val="1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时代中国特色社会主义思想为指导，以习近平总书记关于教育的</w:t>
      </w: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重要论述为引领，全面贯彻落实党的二十大精神，深入实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施《中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共中央关于加快构建中国特色哲学社会科学的意见》,坚持正确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 xml:space="preserve"> 的政治方向、价值取向和学术导向，坚持有组织科研和自主探索</w:t>
      </w:r>
      <w:r w:rsidRPr="00B8107B">
        <w:rPr>
          <w:rFonts w:ascii="宋体" w:eastAsia="宋体" w:hAnsi="宋体"/>
          <w:color w:val="auto"/>
          <w:spacing w:val="15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相结合，坚持以重大理论和现实问题为主攻方向，坚持基础研究</w:t>
      </w:r>
      <w:r w:rsidRPr="00B8107B">
        <w:rPr>
          <w:rFonts w:ascii="宋体" w:eastAsia="宋体" w:hAnsi="宋体"/>
          <w:color w:val="auto"/>
          <w:spacing w:val="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和应用研究并重，鼓励开展跨学科综合研究，切实发挥全国教育</w:t>
      </w:r>
      <w:r w:rsidRPr="00B8107B">
        <w:rPr>
          <w:rFonts w:ascii="宋体" w:eastAsia="宋体" w:hAnsi="宋体"/>
          <w:color w:val="auto"/>
          <w:spacing w:val="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科学规划项目的示范引导作用，推动中国教育学学科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体系、学术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体系、话语体系建设，推进中国教育学自主知识体系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构建，更好</w:t>
      </w:r>
    </w:p>
    <w:p w14:paraId="4FDB854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服务教育强国建设。</w:t>
      </w:r>
    </w:p>
    <w:p w14:paraId="3395016F" w14:textId="77777777" w:rsidR="00B1420A" w:rsidRPr="00B8107B" w:rsidRDefault="00000000" w:rsidP="00FE34E8">
      <w:pPr>
        <w:pStyle w:val="a3"/>
        <w:spacing w:line="360" w:lineRule="auto"/>
        <w:ind w:right="12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二、本次受理申报包含国家社会科学基金教育学重点项目、</w:t>
      </w:r>
      <w:r w:rsidRPr="00B8107B">
        <w:rPr>
          <w:rFonts w:ascii="宋体" w:eastAsia="宋体" w:hAnsi="宋体"/>
          <w:color w:val="auto"/>
          <w:spacing w:val="5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一般项目、青年项目和西部项目；教育部重点项目</w:t>
      </w: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、青年项目；</w:t>
      </w:r>
    </w:p>
    <w:p w14:paraId="7664D6D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9"/>
          <w:sz w:val="30"/>
          <w:szCs w:val="30"/>
          <w:lang w:eastAsia="zh-CN"/>
        </w:rPr>
        <w:t>教育部港澳台教育研究专项(以下简称“港澳台研究专项”)。</w:t>
      </w:r>
    </w:p>
    <w:p w14:paraId="1592D5F1" w14:textId="77777777" w:rsidR="00B1420A" w:rsidRPr="00B8107B" w:rsidRDefault="00000000" w:rsidP="00FE34E8">
      <w:pPr>
        <w:pStyle w:val="a3"/>
        <w:spacing w:line="360" w:lineRule="auto"/>
        <w:ind w:right="38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position w:val="22"/>
          <w:sz w:val="30"/>
          <w:szCs w:val="30"/>
          <w:lang w:eastAsia="zh-CN"/>
        </w:rPr>
        <w:t>国家重点项目应围绕科教兴国战略、教育改革发展重要理论</w:t>
      </w:r>
    </w:p>
    <w:p w14:paraId="2715D571" w14:textId="672D3AE5" w:rsidR="00B1420A" w:rsidRPr="00B8107B" w:rsidRDefault="00000000" w:rsidP="00FE34E8">
      <w:pPr>
        <w:pStyle w:val="a3"/>
        <w:spacing w:line="360" w:lineRule="auto"/>
        <w:jc w:val="right"/>
        <w:rPr>
          <w:rFonts w:ascii="宋体" w:eastAsia="宋体" w:hAnsi="宋体"/>
          <w:color w:val="auto"/>
          <w:lang w:eastAsia="zh-CN"/>
        </w:rPr>
      </w:pP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和实践问题、教育学科重要基础和前沿问题开展原创性研究，鼓</w:t>
      </w:r>
    </w:p>
    <w:p w14:paraId="0BAA0F12" w14:textId="77777777" w:rsidR="00B1420A" w:rsidRPr="00B8107B" w:rsidRDefault="00000000" w:rsidP="00FE34E8">
      <w:pPr>
        <w:pStyle w:val="a3"/>
        <w:spacing w:line="360" w:lineRule="auto"/>
        <w:ind w:right="53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励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学科交叉。申请人应具有较好的前期研究基础，预期成果体量</w:t>
      </w:r>
      <w:r w:rsidRPr="00B8107B">
        <w:rPr>
          <w:rFonts w:ascii="宋体" w:eastAsia="宋体" w:hAnsi="宋体"/>
          <w:color w:val="auto"/>
          <w:spacing w:val="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和质量应高于一般项目。申报重点项目评审未通过的，原则上不</w:t>
      </w:r>
    </w:p>
    <w:p w14:paraId="1610CFC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转立为</w:t>
      </w:r>
      <w:proofErr w:type="gramEnd"/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一般项目。</w:t>
      </w:r>
    </w:p>
    <w:p w14:paraId="1E00B009" w14:textId="77777777" w:rsidR="00B1420A" w:rsidRPr="00B8107B" w:rsidRDefault="00000000" w:rsidP="00FE34E8">
      <w:pPr>
        <w:pStyle w:val="a3"/>
        <w:spacing w:line="360" w:lineRule="auto"/>
        <w:ind w:right="54" w:firstLine="64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5"/>
          <w:sz w:val="30"/>
          <w:szCs w:val="30"/>
          <w:lang w:eastAsia="zh-CN"/>
        </w:rPr>
        <w:lastRenderedPageBreak/>
        <w:t>国家一般项目应立足教育学科的历史、理论、方法和应用，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面向教育改革发展需求和教育学科建设与发展实际，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体现申请人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的学术素养，围绕对于推进教育理论创新和学术创新具有支撑作</w:t>
      </w:r>
      <w:r w:rsidRPr="00B8107B">
        <w:rPr>
          <w:rFonts w:ascii="宋体" w:eastAsia="宋体" w:hAnsi="宋体"/>
          <w:color w:val="auto"/>
          <w:spacing w:val="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用的一般性基础问题、对于推动教育改革发展实践具有指导意义</w:t>
      </w:r>
    </w:p>
    <w:p w14:paraId="1B6E0477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的专题性应用问题，开展具有教育学科视角的创新性研究。</w:t>
      </w:r>
    </w:p>
    <w:p w14:paraId="66AE0FBC" w14:textId="77777777" w:rsidR="00B1420A" w:rsidRPr="00B8107B" w:rsidRDefault="00000000" w:rsidP="00FE34E8">
      <w:pPr>
        <w:pStyle w:val="a3"/>
        <w:spacing w:line="360" w:lineRule="auto"/>
        <w:ind w:right="60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position w:val="23"/>
          <w:sz w:val="30"/>
          <w:szCs w:val="30"/>
          <w:lang w:eastAsia="zh-CN"/>
        </w:rPr>
        <w:t>国家青年项目旨在加强对青年人才的扶持和培养，发挥青年</w:t>
      </w:r>
    </w:p>
    <w:p w14:paraId="3E9E9C94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学者优势，推进知识创新、理论创新、方法创新和应用创新。</w:t>
      </w:r>
    </w:p>
    <w:p w14:paraId="65E9A837" w14:textId="77777777" w:rsidR="00B1420A" w:rsidRPr="00B8107B" w:rsidRDefault="00000000" w:rsidP="00FE34E8">
      <w:pPr>
        <w:pStyle w:val="a3"/>
        <w:spacing w:line="360" w:lineRule="auto"/>
        <w:ind w:right="19" w:firstLine="64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国家西部项目立足西部地区实际和优势，资助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推进西部地区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教育高质量发展，开展铸牢中华民族共同体意识教育、周边毗邻</w:t>
      </w:r>
      <w:r w:rsidRPr="00B8107B">
        <w:rPr>
          <w:rFonts w:ascii="宋体" w:eastAsia="宋体" w:hAnsi="宋体"/>
          <w:color w:val="auto"/>
          <w:spacing w:val="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区域国别教育研究等方面的项目，支持西部地区教育学科建设、</w:t>
      </w:r>
    </w:p>
    <w:p w14:paraId="4FE726A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人才培养和科研能力提升。</w:t>
      </w:r>
    </w:p>
    <w:p w14:paraId="71C22131" w14:textId="77777777" w:rsidR="00B1420A" w:rsidRPr="00B8107B" w:rsidRDefault="00000000" w:rsidP="00FE34E8">
      <w:pPr>
        <w:pStyle w:val="a3"/>
        <w:spacing w:line="360" w:lineRule="auto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3"/>
          <w:position w:val="23"/>
          <w:sz w:val="30"/>
          <w:szCs w:val="30"/>
          <w:lang w:eastAsia="zh-CN"/>
        </w:rPr>
        <w:t>教育部重点项目旨在支撑教育改革发展，注重教育政策</w:t>
      </w:r>
      <w:proofErr w:type="gramStart"/>
      <w:r w:rsidRPr="00B8107B">
        <w:rPr>
          <w:rFonts w:ascii="宋体" w:eastAsia="宋体" w:hAnsi="宋体"/>
          <w:color w:val="auto"/>
          <w:spacing w:val="33"/>
          <w:position w:val="23"/>
          <w:sz w:val="30"/>
          <w:szCs w:val="30"/>
          <w:lang w:eastAsia="zh-CN"/>
        </w:rPr>
        <w:t>研</w:t>
      </w:r>
      <w:proofErr w:type="gramEnd"/>
    </w:p>
    <w:p w14:paraId="3F8036C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究，支持教育实践创新，推动教育实践经验的理论化体系化。</w:t>
      </w:r>
    </w:p>
    <w:p w14:paraId="34C36D28" w14:textId="77777777" w:rsidR="00B1420A" w:rsidRPr="00B8107B" w:rsidRDefault="00000000" w:rsidP="00FE34E8">
      <w:pPr>
        <w:pStyle w:val="a3"/>
        <w:spacing w:line="360" w:lineRule="auto"/>
        <w:ind w:right="31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9"/>
          <w:position w:val="22"/>
          <w:sz w:val="30"/>
          <w:szCs w:val="30"/>
          <w:lang w:eastAsia="zh-CN"/>
        </w:rPr>
        <w:t>教育部青年项目旨在加强对青年人才的扶持和培养，涵养教</w:t>
      </w:r>
    </w:p>
    <w:p w14:paraId="483F55B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育学术</w:t>
      </w:r>
      <w:proofErr w:type="gramEnd"/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人才队伍，拓展教育学术视野，鼓励研究方法创新。</w:t>
      </w:r>
    </w:p>
    <w:p w14:paraId="40C86AE8" w14:textId="77777777" w:rsidR="00B1420A" w:rsidRPr="00B8107B" w:rsidRDefault="00000000" w:rsidP="00FE34E8">
      <w:pPr>
        <w:pStyle w:val="a3"/>
        <w:spacing w:line="360" w:lineRule="auto"/>
        <w:ind w:right="16" w:firstLine="64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三</w:t>
      </w:r>
      <w:r w:rsidRPr="00B8107B">
        <w:rPr>
          <w:rFonts w:ascii="宋体" w:eastAsia="宋体" w:hAnsi="宋体"/>
          <w:color w:val="auto"/>
          <w:spacing w:val="-6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、指南分为重点条目和重要方向两类。申报国</w:t>
      </w: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家重点项目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必须从相应条目中选择，自拟选题不予受理。如确有需要，可对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选题进行适当微调，但不得大幅压缩或改变研究内容。每个选题</w:t>
      </w:r>
    </w:p>
    <w:p w14:paraId="63BA11C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原则上只确立1个立项项目。申报其他类别项目可以自拟选题。</w:t>
      </w:r>
    </w:p>
    <w:p w14:paraId="744A0FA2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  <w:sectPr w:rsidR="00B1420A" w:rsidRPr="00B8107B" w:rsidSect="00EC3CC1">
          <w:footerReference w:type="default" r:id="rId6"/>
          <w:pgSz w:w="11900" w:h="16840"/>
          <w:pgMar w:top="1431" w:right="1359" w:bottom="1360" w:left="1549" w:header="0" w:footer="1104" w:gutter="0"/>
          <w:cols w:space="720"/>
        </w:sectPr>
      </w:pPr>
    </w:p>
    <w:p w14:paraId="29853DA1" w14:textId="77777777" w:rsidR="00B1420A" w:rsidRPr="00B8107B" w:rsidRDefault="00000000" w:rsidP="00FE34E8">
      <w:pPr>
        <w:pStyle w:val="a3"/>
        <w:spacing w:line="360" w:lineRule="auto"/>
        <w:ind w:left="79" w:firstLine="58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lastRenderedPageBreak/>
        <w:t>项目名称表述要科学严谨、简明规范，避免引起歧义或争议。</w:t>
      </w:r>
      <w:r w:rsidRPr="00B8107B">
        <w:rPr>
          <w:rFonts w:ascii="宋体" w:eastAsia="宋体" w:hAnsi="宋体"/>
          <w:color w:val="auto"/>
          <w:spacing w:val="1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自拟选题与按项目指南申报的选题在评审程序、评审标准、立项</w:t>
      </w:r>
    </w:p>
    <w:p w14:paraId="779A1144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指标、资助强度等方面同等对待。</w:t>
      </w:r>
    </w:p>
    <w:p w14:paraId="6C955E5A" w14:textId="77777777" w:rsidR="00B1420A" w:rsidRPr="00B8107B" w:rsidRDefault="00000000" w:rsidP="00FE34E8">
      <w:pPr>
        <w:pStyle w:val="a3"/>
        <w:spacing w:line="360" w:lineRule="auto"/>
        <w:ind w:right="127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四</w:t>
      </w:r>
      <w:r w:rsidRPr="00B8107B">
        <w:rPr>
          <w:rFonts w:ascii="宋体" w:eastAsia="宋体" w:hAnsi="宋体"/>
          <w:color w:val="auto"/>
          <w:spacing w:val="-43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、申请人须遵守中华人民共和国宪法和法律，遵守国家社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会科学基金管理规定，具有独立开展研究和组织开展研究的能</w:t>
      </w:r>
      <w:r w:rsidRPr="00B8107B">
        <w:rPr>
          <w:rFonts w:ascii="宋体" w:eastAsia="宋体" w:hAnsi="宋体"/>
          <w:color w:val="auto"/>
          <w:spacing w:val="6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力，能够承担实质性研究工作，品行端正、学风优良，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同时须具</w:t>
      </w:r>
    </w:p>
    <w:p w14:paraId="39519E4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备下</w:t>
      </w:r>
      <w:proofErr w:type="gramStart"/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列相关</w:t>
      </w:r>
      <w:proofErr w:type="gramEnd"/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条件：</w:t>
      </w:r>
    </w:p>
    <w:p w14:paraId="0B30EB53" w14:textId="77777777" w:rsidR="00B1420A" w:rsidRPr="00B8107B" w:rsidRDefault="00000000" w:rsidP="00FE34E8">
      <w:pPr>
        <w:pStyle w:val="a3"/>
        <w:spacing w:line="360" w:lineRule="auto"/>
        <w:ind w:right="108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(</w:t>
      </w:r>
      <w:r w:rsidRPr="00B8107B">
        <w:rPr>
          <w:rFonts w:ascii="宋体" w:eastAsia="宋体" w:hAnsi="宋体"/>
          <w:color w:val="auto"/>
          <w:spacing w:val="-83"/>
          <w:sz w:val="30"/>
          <w:szCs w:val="30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一</w:t>
      </w:r>
      <w:proofErr w:type="gramEnd"/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)国家重点项目和</w:t>
      </w:r>
      <w:r w:rsidRPr="00B8107B">
        <w:rPr>
          <w:rFonts w:ascii="宋体" w:eastAsia="宋体" w:hAnsi="宋体"/>
          <w:color w:val="auto"/>
          <w:spacing w:val="-82"/>
          <w:sz w:val="30"/>
          <w:szCs w:val="30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一</w:t>
      </w:r>
      <w:proofErr w:type="gramEnd"/>
      <w:r w:rsidRPr="00B8107B">
        <w:rPr>
          <w:rFonts w:ascii="宋体" w:eastAsia="宋体" w:hAnsi="宋体"/>
          <w:color w:val="auto"/>
          <w:spacing w:val="-87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般项目：具有副高级以上(含</w:t>
      </w:r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)专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业技术职称(职务)或具有博士学位。申请人可根据自身研究基</w:t>
      </w:r>
      <w:r w:rsidRPr="00B8107B">
        <w:rPr>
          <w:rFonts w:ascii="宋体" w:eastAsia="宋体" w:hAnsi="宋体"/>
          <w:color w:val="auto"/>
          <w:spacing w:val="10"/>
          <w:sz w:val="30"/>
          <w:szCs w:val="30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础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、前期成果、项目论证质量、预期研究成果体量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等，选择申报</w:t>
      </w:r>
    </w:p>
    <w:p w14:paraId="6EC07C1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重点项目或一般项目。</w:t>
      </w:r>
    </w:p>
    <w:p w14:paraId="69661769" w14:textId="77777777" w:rsidR="00B1420A" w:rsidRPr="00B8107B" w:rsidRDefault="00000000" w:rsidP="00FE34E8">
      <w:pPr>
        <w:pStyle w:val="a3"/>
        <w:spacing w:line="360" w:lineRule="auto"/>
        <w:ind w:left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7"/>
          <w:position w:val="25"/>
          <w:sz w:val="30"/>
          <w:szCs w:val="30"/>
          <w:lang w:eastAsia="zh-CN"/>
        </w:rPr>
        <w:t>(二)青年项目、教育部重点项目、港澳台研究专项：不作</w:t>
      </w:r>
    </w:p>
    <w:p w14:paraId="0C9CFDE0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5"/>
          <w:sz w:val="30"/>
          <w:szCs w:val="30"/>
          <w:lang w:eastAsia="zh-CN"/>
        </w:rPr>
        <w:t>专业技术职称(职务)或博士学位要求。</w:t>
      </w:r>
    </w:p>
    <w:p w14:paraId="7DC42EF9" w14:textId="77777777" w:rsidR="00B1420A" w:rsidRPr="00B8107B" w:rsidRDefault="00000000" w:rsidP="00FE34E8">
      <w:pPr>
        <w:pStyle w:val="a3"/>
        <w:spacing w:line="360" w:lineRule="auto"/>
        <w:ind w:right="72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6"/>
          <w:sz w:val="30"/>
          <w:szCs w:val="30"/>
          <w:lang w:eastAsia="zh-CN"/>
        </w:rPr>
        <w:t>(三)青年项目：男性申请人年龄不超过35周岁(1989年5</w:t>
      </w:r>
      <w:r w:rsidRPr="00B8107B">
        <w:rPr>
          <w:rFonts w:ascii="宋体" w:eastAsia="宋体" w:hAnsi="宋体"/>
          <w:color w:val="auto"/>
          <w:spacing w:val="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42"/>
          <w:sz w:val="30"/>
          <w:szCs w:val="30"/>
          <w:lang w:eastAsia="zh-CN"/>
        </w:rPr>
        <w:t>月31 日后出生),女性申请人年龄不超过40周岁</w:t>
      </w:r>
      <w:r w:rsidRPr="00B8107B">
        <w:rPr>
          <w:rFonts w:ascii="宋体" w:eastAsia="宋体" w:hAnsi="宋体"/>
          <w:color w:val="auto"/>
          <w:spacing w:val="41"/>
          <w:sz w:val="30"/>
          <w:szCs w:val="30"/>
          <w:lang w:eastAsia="zh-CN"/>
        </w:rPr>
        <w:t>(1984年5月</w:t>
      </w:r>
    </w:p>
    <w:p w14:paraId="6A4AF3E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31</w:t>
      </w:r>
      <w:r w:rsidRPr="00B8107B">
        <w:rPr>
          <w:rFonts w:ascii="宋体" w:eastAsia="宋体" w:hAnsi="宋体"/>
          <w:color w:val="auto"/>
          <w:spacing w:val="50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日后出生)。</w:t>
      </w:r>
    </w:p>
    <w:p w14:paraId="587CB379" w14:textId="77777777" w:rsidR="00B1420A" w:rsidRPr="00B8107B" w:rsidRDefault="00000000" w:rsidP="00FE34E8">
      <w:pPr>
        <w:pStyle w:val="a3"/>
        <w:spacing w:line="360" w:lineRule="auto"/>
        <w:ind w:right="77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44"/>
          <w:sz w:val="30"/>
          <w:szCs w:val="30"/>
          <w:lang w:eastAsia="zh-CN"/>
        </w:rPr>
        <w:t>(四)西部项目：符合(</w:t>
      </w:r>
      <w:r w:rsidRPr="00B8107B">
        <w:rPr>
          <w:rFonts w:ascii="宋体" w:eastAsia="宋体" w:hAnsi="宋体"/>
          <w:color w:val="auto"/>
          <w:spacing w:val="-63"/>
          <w:sz w:val="30"/>
          <w:szCs w:val="30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44"/>
          <w:sz w:val="30"/>
          <w:szCs w:val="30"/>
          <w:lang w:eastAsia="zh-CN"/>
        </w:rPr>
        <w:t>一</w:t>
      </w:r>
      <w:proofErr w:type="gramEnd"/>
      <w:r w:rsidRPr="00B8107B">
        <w:rPr>
          <w:rFonts w:ascii="宋体" w:eastAsia="宋体" w:hAnsi="宋体"/>
          <w:color w:val="auto"/>
          <w:spacing w:val="-8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44"/>
          <w:sz w:val="30"/>
          <w:szCs w:val="30"/>
          <w:lang w:eastAsia="zh-CN"/>
        </w:rPr>
        <w:t>)或(三)条件，且申请单位</w:t>
      </w:r>
      <w:proofErr w:type="gramStart"/>
      <w:r w:rsidRPr="00B8107B">
        <w:rPr>
          <w:rFonts w:ascii="宋体" w:eastAsia="宋体" w:hAnsi="宋体"/>
          <w:color w:val="auto"/>
          <w:spacing w:val="44"/>
          <w:sz w:val="30"/>
          <w:szCs w:val="30"/>
          <w:lang w:eastAsia="zh-CN"/>
        </w:rPr>
        <w:t>位</w:t>
      </w:r>
      <w:proofErr w:type="gramEnd"/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于内蒙古自治区、广西壮族自治区、海南省、重庆市、四川省、</w:t>
      </w:r>
      <w:r w:rsidRPr="00B8107B">
        <w:rPr>
          <w:rFonts w:ascii="宋体" w:eastAsia="宋体" w:hAnsi="宋体"/>
          <w:color w:val="auto"/>
          <w:spacing w:val="7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贵州省、云南省、西藏自治区、陕西省、甘肃省、青海省、宁夏</w:t>
      </w:r>
      <w:r w:rsidRPr="00B8107B">
        <w:rPr>
          <w:rFonts w:ascii="宋体" w:eastAsia="宋体" w:hAnsi="宋体"/>
          <w:color w:val="auto"/>
          <w:spacing w:val="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回族自治区、新疆维吾尔自治区等13个省(自治区、直辖市)</w:t>
      </w:r>
      <w:proofErr w:type="gramStart"/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和</w:t>
      </w:r>
      <w:proofErr w:type="gramEnd"/>
    </w:p>
    <w:p w14:paraId="40F726DD" w14:textId="77777777" w:rsid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新疆生产建设兵团，以及其他参照西部项目执行的部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分单位。</w:t>
      </w:r>
    </w:p>
    <w:p w14:paraId="2056BC39" w14:textId="0BC28864" w:rsidR="00B1420A" w:rsidRPr="00B8107B" w:rsidRDefault="00000000" w:rsidP="00FE34E8">
      <w:pPr>
        <w:pStyle w:val="a3"/>
        <w:spacing w:line="360" w:lineRule="auto"/>
        <w:ind w:firstLineChars="200" w:firstLine="662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21"/>
          <w:sz w:val="31"/>
          <w:szCs w:val="31"/>
          <w:lang w:eastAsia="zh-CN"/>
        </w:rPr>
        <w:lastRenderedPageBreak/>
        <w:t>(五)全日制在读研究生不能申请(学历、学位证书</w:t>
      </w:r>
      <w:proofErr w:type="gramStart"/>
      <w:r w:rsidRPr="00B8107B">
        <w:rPr>
          <w:rFonts w:ascii="宋体" w:eastAsia="宋体" w:hAnsi="宋体"/>
          <w:color w:val="auto"/>
          <w:spacing w:val="21"/>
          <w:sz w:val="31"/>
          <w:szCs w:val="31"/>
          <w:lang w:eastAsia="zh-CN"/>
        </w:rPr>
        <w:t>标注日</w:t>
      </w:r>
      <w:proofErr w:type="gramEnd"/>
      <w:r w:rsidRPr="00B8107B">
        <w:rPr>
          <w:rFonts w:ascii="宋体" w:eastAsia="宋体" w:hAnsi="宋体"/>
          <w:color w:val="auto"/>
          <w:spacing w:val="18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6"/>
          <w:sz w:val="31"/>
          <w:szCs w:val="31"/>
          <w:lang w:eastAsia="zh-CN"/>
        </w:rPr>
        <w:t>期均须在2024年5月31</w:t>
      </w:r>
      <w:r w:rsidRPr="00B8107B">
        <w:rPr>
          <w:rFonts w:ascii="宋体" w:eastAsia="宋体" w:hAnsi="宋体"/>
          <w:color w:val="auto"/>
          <w:spacing w:val="-38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6"/>
          <w:sz w:val="31"/>
          <w:szCs w:val="31"/>
          <w:lang w:eastAsia="zh-CN"/>
        </w:rPr>
        <w:t>日之前)。符合申报要求的在站博</w:t>
      </w:r>
      <w:r w:rsidRPr="00B8107B">
        <w:rPr>
          <w:rFonts w:ascii="宋体" w:eastAsia="宋体" w:hAnsi="宋体"/>
          <w:color w:val="auto"/>
          <w:spacing w:val="25"/>
          <w:sz w:val="31"/>
          <w:szCs w:val="31"/>
          <w:lang w:eastAsia="zh-CN"/>
        </w:rPr>
        <w:t>士后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人员可申请，其中全脱产博士后须从所在博士后工作站申请，在</w:t>
      </w:r>
    </w:p>
    <w:p w14:paraId="3A7F9B0B" w14:textId="77777777" w:rsidR="00B1420A" w:rsidRPr="00B8107B" w:rsidRDefault="00000000" w:rsidP="00FE34E8">
      <w:pPr>
        <w:pStyle w:val="a3"/>
        <w:spacing w:line="360" w:lineRule="auto"/>
        <w:ind w:left="34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职博士后可以从所在工作单位或博士后工作站申请。</w:t>
      </w:r>
    </w:p>
    <w:p w14:paraId="4C6BC1A6" w14:textId="77777777" w:rsidR="00B1420A" w:rsidRPr="00B8107B" w:rsidRDefault="00000000" w:rsidP="00FE34E8">
      <w:pPr>
        <w:pStyle w:val="a3"/>
        <w:spacing w:line="360" w:lineRule="auto"/>
        <w:ind w:left="34" w:right="121" w:firstLine="770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5"/>
          <w:sz w:val="31"/>
          <w:szCs w:val="31"/>
          <w:lang w:eastAsia="zh-CN"/>
        </w:rPr>
        <w:t>(六)各项目组列入研究成员须征得本人同</w:t>
      </w:r>
      <w:r w:rsidRPr="00B8107B">
        <w:rPr>
          <w:rFonts w:ascii="宋体" w:eastAsia="宋体" w:hAnsi="宋体"/>
          <w:color w:val="auto"/>
          <w:spacing w:val="14"/>
          <w:sz w:val="31"/>
          <w:szCs w:val="31"/>
          <w:lang w:eastAsia="zh-CN"/>
        </w:rPr>
        <w:t>意并签字确认，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否则视为违规申报。申请人可根据实际研究需要，吸收境外研究</w:t>
      </w:r>
    </w:p>
    <w:p w14:paraId="5CF0D02D" w14:textId="77777777" w:rsidR="00B1420A" w:rsidRPr="00B8107B" w:rsidRDefault="00000000" w:rsidP="00FE34E8">
      <w:pPr>
        <w:pStyle w:val="a3"/>
        <w:spacing w:line="360" w:lineRule="auto"/>
        <w:ind w:left="34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人员作为项目组成员。</w:t>
      </w:r>
    </w:p>
    <w:p w14:paraId="1D6F2425" w14:textId="53B61621" w:rsidR="00B1420A" w:rsidRPr="00B8107B" w:rsidRDefault="00000000" w:rsidP="00FE34E8">
      <w:pPr>
        <w:pStyle w:val="a3"/>
        <w:spacing w:line="360" w:lineRule="auto"/>
        <w:ind w:left="34" w:right="107" w:firstLine="659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五、申请单位须符合以下条件：在相关领域具有较</w:t>
      </w:r>
      <w:r w:rsidRPr="00B8107B">
        <w:rPr>
          <w:rFonts w:ascii="宋体" w:eastAsia="宋体" w:hAnsi="宋体"/>
          <w:color w:val="auto"/>
          <w:spacing w:val="4"/>
          <w:sz w:val="31"/>
          <w:szCs w:val="31"/>
          <w:lang w:eastAsia="zh-CN"/>
        </w:rPr>
        <w:t>雄厚的学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术资源</w:t>
      </w:r>
      <w:proofErr w:type="gramEnd"/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和研究实力；设有科研管理职能部门；能够提供开展研究</w:t>
      </w:r>
      <w:r w:rsidRPr="00B8107B">
        <w:rPr>
          <w:rFonts w:ascii="宋体" w:eastAsia="宋体" w:hAnsi="宋体"/>
          <w:color w:val="auto"/>
          <w:spacing w:val="2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的必要条件并承诺信誉保证。以兼职人员身份从所兼职单位申报</w:t>
      </w:r>
      <w:r w:rsidRPr="00B8107B">
        <w:rPr>
          <w:rFonts w:ascii="宋体" w:eastAsia="宋体" w:hAnsi="宋体"/>
          <w:color w:val="auto"/>
          <w:spacing w:val="15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的，兼职单位须审核兼职人员正式聘用关系的真实性，承担项目</w:t>
      </w:r>
    </w:p>
    <w:p w14:paraId="4BCA5218" w14:textId="77777777" w:rsidR="00B1420A" w:rsidRPr="00B8107B" w:rsidRDefault="00000000" w:rsidP="00FE34E8">
      <w:pPr>
        <w:pStyle w:val="a3"/>
        <w:spacing w:line="360" w:lineRule="auto"/>
        <w:ind w:left="34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管理职责并承诺信誉保证。</w:t>
      </w:r>
    </w:p>
    <w:p w14:paraId="2BBC3478" w14:textId="77777777" w:rsidR="00B1420A" w:rsidRPr="00B8107B" w:rsidRDefault="00000000" w:rsidP="00FE34E8">
      <w:pPr>
        <w:pStyle w:val="a3"/>
        <w:spacing w:line="360" w:lineRule="auto"/>
        <w:ind w:firstLine="694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-3"/>
          <w:sz w:val="31"/>
          <w:szCs w:val="31"/>
          <w:lang w:eastAsia="zh-CN"/>
        </w:rPr>
        <w:t xml:space="preserve">六、项目申报范围涉及本年度最新调整的19个学科。依照《全 </w:t>
      </w:r>
      <w:r w:rsidRPr="00B8107B">
        <w:rPr>
          <w:rFonts w:ascii="宋体" w:eastAsia="宋体" w:hAnsi="宋体"/>
          <w:color w:val="auto"/>
          <w:spacing w:val="22"/>
          <w:sz w:val="31"/>
          <w:szCs w:val="31"/>
          <w:lang w:eastAsia="zh-CN"/>
        </w:rPr>
        <w:t>国教育科学规划学科组名称及代码》列出的学科分类代码填</w:t>
      </w:r>
      <w:r w:rsidRPr="00B8107B">
        <w:rPr>
          <w:rFonts w:ascii="宋体" w:eastAsia="宋体" w:hAnsi="宋体"/>
          <w:color w:val="auto"/>
          <w:spacing w:val="21"/>
          <w:sz w:val="31"/>
          <w:szCs w:val="31"/>
          <w:lang w:eastAsia="zh-CN"/>
        </w:rPr>
        <w:t xml:space="preserve">写 </w:t>
      </w:r>
      <w:r w:rsidRPr="00B8107B">
        <w:rPr>
          <w:rFonts w:ascii="宋体" w:eastAsia="宋体" w:hAnsi="宋体"/>
          <w:color w:val="auto"/>
          <w:spacing w:val="20"/>
          <w:sz w:val="31"/>
          <w:szCs w:val="31"/>
          <w:lang w:eastAsia="zh-CN"/>
        </w:rPr>
        <w:t>《全国教育科学规划年度项目申请书》(2024年</w:t>
      </w:r>
      <w:r w:rsidRPr="00B8107B">
        <w:rPr>
          <w:rFonts w:ascii="宋体" w:eastAsia="宋体" w:hAnsi="宋体"/>
          <w:color w:val="auto"/>
          <w:spacing w:val="19"/>
          <w:sz w:val="31"/>
          <w:szCs w:val="31"/>
          <w:lang w:eastAsia="zh-CN"/>
        </w:rPr>
        <w:t>4月制，以下简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称《申请书》)。跨学科研究的重点项目要以“靠近</w:t>
      </w: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优先”原则，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选择一个为主学科申报，同时列出1—2个相关学科。</w:t>
      </w:r>
      <w:proofErr w:type="gramStart"/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国防军事教</w:t>
      </w:r>
      <w:proofErr w:type="gramEnd"/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3"/>
          <w:sz w:val="31"/>
          <w:szCs w:val="31"/>
          <w:lang w:eastAsia="zh-CN"/>
        </w:rPr>
        <w:t>育学科的项目申报评审工作由全军军事教育科学规划办公室负</w:t>
      </w:r>
    </w:p>
    <w:p w14:paraId="6E359996" w14:textId="77777777" w:rsidR="00B1420A" w:rsidRPr="00B8107B" w:rsidRDefault="00000000" w:rsidP="00FE34E8">
      <w:pPr>
        <w:pStyle w:val="a3"/>
        <w:spacing w:line="360" w:lineRule="auto"/>
        <w:ind w:left="34"/>
        <w:rPr>
          <w:rFonts w:ascii="宋体" w:eastAsia="宋体" w:hAnsi="宋体"/>
          <w:color w:val="auto"/>
          <w:sz w:val="31"/>
          <w:szCs w:val="31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4"/>
          <w:sz w:val="31"/>
          <w:szCs w:val="31"/>
          <w:lang w:eastAsia="zh-CN"/>
        </w:rPr>
        <w:t>责</w:t>
      </w:r>
      <w:proofErr w:type="gramEnd"/>
      <w:r w:rsidRPr="00B8107B">
        <w:rPr>
          <w:rFonts w:ascii="宋体" w:eastAsia="宋体" w:hAnsi="宋体"/>
          <w:color w:val="auto"/>
          <w:spacing w:val="4"/>
          <w:sz w:val="31"/>
          <w:szCs w:val="31"/>
          <w:lang w:eastAsia="zh-CN"/>
        </w:rPr>
        <w:t>另行组织。</w:t>
      </w:r>
    </w:p>
    <w:p w14:paraId="1951FFF6" w14:textId="77777777" w:rsidR="00B1420A" w:rsidRPr="00B8107B" w:rsidRDefault="00000000" w:rsidP="00FE34E8">
      <w:pPr>
        <w:pStyle w:val="a3"/>
        <w:spacing w:line="360" w:lineRule="auto"/>
        <w:ind w:left="34" w:right="128" w:firstLine="659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七、2024年度全国教育科学规划项目继续实行限额申报，限</w:t>
      </w: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15"/>
          <w:sz w:val="31"/>
          <w:szCs w:val="31"/>
          <w:lang w:eastAsia="zh-CN"/>
        </w:rPr>
        <w:t>额指标</w:t>
      </w:r>
      <w:proofErr w:type="gramEnd"/>
      <w:r w:rsidRPr="00B8107B">
        <w:rPr>
          <w:rFonts w:ascii="宋体" w:eastAsia="宋体" w:hAnsi="宋体"/>
          <w:color w:val="auto"/>
          <w:spacing w:val="15"/>
          <w:sz w:val="31"/>
          <w:szCs w:val="31"/>
          <w:lang w:eastAsia="zh-CN"/>
        </w:rPr>
        <w:t>另行下达。各二级管理单位(含各省级教育规划办，部委</w:t>
      </w:r>
    </w:p>
    <w:p w14:paraId="79D54C91" w14:textId="77777777" w:rsidR="00B1420A" w:rsidRPr="00B8107B" w:rsidRDefault="00000000" w:rsidP="00FE34E8">
      <w:pPr>
        <w:pStyle w:val="a3"/>
        <w:spacing w:line="360" w:lineRule="auto"/>
        <w:ind w:left="34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直属高校和直属单位、部省合建高校的科研管理部</w:t>
      </w:r>
      <w:r w:rsidRPr="00B8107B">
        <w:rPr>
          <w:rFonts w:ascii="宋体" w:eastAsia="宋体" w:hAnsi="宋体"/>
          <w:color w:val="auto"/>
          <w:spacing w:val="15"/>
          <w:sz w:val="31"/>
          <w:szCs w:val="31"/>
          <w:lang w:eastAsia="zh-CN"/>
        </w:rPr>
        <w:t>门)和申请人</w:t>
      </w:r>
    </w:p>
    <w:p w14:paraId="06E74C78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  <w:sectPr w:rsidR="00B1420A" w:rsidRPr="00B8107B" w:rsidSect="00EC3CC1">
          <w:footerReference w:type="default" r:id="rId7"/>
          <w:pgSz w:w="11900" w:h="16840"/>
          <w:pgMar w:top="1431" w:right="1264" w:bottom="1395" w:left="1515" w:header="0" w:footer="1089" w:gutter="0"/>
          <w:cols w:space="720"/>
        </w:sectPr>
      </w:pPr>
    </w:p>
    <w:p w14:paraId="119529F7" w14:textId="1808A498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9"/>
          <w:position w:val="26"/>
          <w:sz w:val="30"/>
          <w:szCs w:val="30"/>
          <w:lang w:eastAsia="zh-CN"/>
        </w:rPr>
        <w:lastRenderedPageBreak/>
        <w:t>所在单位要着力提高申报质量，从严控制申报数量，减少同类选</w:t>
      </w:r>
      <w:r w:rsidRPr="00B8107B">
        <w:rPr>
          <w:rFonts w:ascii="宋体" w:eastAsia="宋体" w:hAnsi="宋体"/>
          <w:color w:val="auto"/>
          <w:spacing w:val="8"/>
          <w:sz w:val="30"/>
          <w:szCs w:val="30"/>
          <w:lang w:eastAsia="zh-CN"/>
        </w:rPr>
        <w:t>题重复申报。</w:t>
      </w:r>
    </w:p>
    <w:p w14:paraId="60491F17" w14:textId="1E9F18AA" w:rsidR="00B1420A" w:rsidRPr="00B8107B" w:rsidRDefault="00000000" w:rsidP="00FE34E8">
      <w:pPr>
        <w:pStyle w:val="a3"/>
        <w:spacing w:line="360" w:lineRule="auto"/>
        <w:ind w:right="115" w:firstLine="66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八</w:t>
      </w:r>
      <w:r w:rsidRPr="00B8107B">
        <w:rPr>
          <w:rFonts w:ascii="宋体" w:eastAsia="宋体" w:hAnsi="宋体"/>
          <w:color w:val="auto"/>
          <w:spacing w:val="77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、年度项目的资助额度为：国家社科基金教育学重点项目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35万元，一般项目、青年项目、西部项目均20万元。教育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部重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点项目8万元、青年项目5万元。港澳台研究专项教育部重点项</w:t>
      </w:r>
      <w:r w:rsidRPr="00B8107B">
        <w:rPr>
          <w:rFonts w:ascii="宋体" w:eastAsia="宋体" w:hAnsi="宋体"/>
          <w:color w:val="auto"/>
          <w:spacing w:val="1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6"/>
          <w:sz w:val="30"/>
          <w:szCs w:val="30"/>
          <w:lang w:eastAsia="zh-CN"/>
        </w:rPr>
        <w:t>目8万元。申请人应按照《全国教育科学规划项目管理办法》和</w:t>
      </w:r>
      <w:r w:rsidRPr="00B8107B">
        <w:rPr>
          <w:rFonts w:ascii="宋体" w:eastAsia="宋体" w:hAnsi="宋体"/>
          <w:color w:val="auto"/>
          <w:spacing w:val="3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64"/>
          <w:sz w:val="30"/>
          <w:szCs w:val="30"/>
          <w:lang w:eastAsia="zh-CN"/>
        </w:rPr>
        <w:t>《国家社会科学基金项目资金管理办法》(详见我办</w:t>
      </w:r>
      <w:r w:rsidRPr="00B8107B">
        <w:rPr>
          <w:rFonts w:ascii="宋体" w:eastAsia="宋体" w:hAnsi="宋体"/>
          <w:color w:val="auto"/>
          <w:spacing w:val="63"/>
          <w:sz w:val="30"/>
          <w:szCs w:val="30"/>
          <w:lang w:eastAsia="zh-CN"/>
        </w:rPr>
        <w:t>网站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hyperlink r:id="rId8" w:history="1">
        <w:r w:rsidRPr="00B8107B">
          <w:rPr>
            <w:rFonts w:ascii="宋体" w:eastAsia="宋体" w:hAnsi="宋体" w:cs="Times New Roman"/>
            <w:color w:val="auto"/>
            <w:sz w:val="30"/>
            <w:szCs w:val="30"/>
            <w:lang w:eastAsia="zh-CN"/>
          </w:rPr>
          <w:t>https</w:t>
        </w:r>
        <w:r w:rsidRPr="00B8107B">
          <w:rPr>
            <w:rFonts w:ascii="宋体" w:eastAsia="宋体" w:hAnsi="宋体" w:cs="Times New Roman"/>
            <w:color w:val="auto"/>
            <w:spacing w:val="8"/>
            <w:sz w:val="30"/>
            <w:szCs w:val="30"/>
            <w:lang w:eastAsia="zh-CN"/>
          </w:rPr>
          <w:t>://</w:t>
        </w:r>
        <w:r w:rsidRPr="00B8107B">
          <w:rPr>
            <w:rFonts w:ascii="宋体" w:eastAsia="宋体" w:hAnsi="宋体" w:cs="Times New Roman"/>
            <w:color w:val="auto"/>
            <w:sz w:val="30"/>
            <w:szCs w:val="30"/>
            <w:lang w:eastAsia="zh-CN"/>
          </w:rPr>
          <w:t>onsgep</w:t>
        </w:r>
        <w:r w:rsidRPr="00B8107B">
          <w:rPr>
            <w:rFonts w:ascii="宋体" w:eastAsia="宋体" w:hAnsi="宋体" w:cs="Times New Roman"/>
            <w:color w:val="auto"/>
            <w:spacing w:val="8"/>
            <w:sz w:val="30"/>
            <w:szCs w:val="30"/>
            <w:lang w:eastAsia="zh-CN"/>
          </w:rPr>
          <w:t>.</w:t>
        </w:r>
        <w:r w:rsidRPr="00B8107B">
          <w:rPr>
            <w:rFonts w:ascii="宋体" w:eastAsia="宋体" w:hAnsi="宋体" w:cs="Times New Roman"/>
            <w:color w:val="auto"/>
            <w:sz w:val="30"/>
            <w:szCs w:val="30"/>
            <w:lang w:eastAsia="zh-CN"/>
          </w:rPr>
          <w:t>moe</w:t>
        </w:r>
        <w:r w:rsidRPr="00B8107B">
          <w:rPr>
            <w:rFonts w:ascii="宋体" w:eastAsia="宋体" w:hAnsi="宋体" w:cs="Times New Roman"/>
            <w:color w:val="auto"/>
            <w:spacing w:val="8"/>
            <w:sz w:val="30"/>
            <w:szCs w:val="30"/>
            <w:lang w:eastAsia="zh-CN"/>
          </w:rPr>
          <w:t>.</w:t>
        </w:r>
        <w:r w:rsidRPr="00B8107B">
          <w:rPr>
            <w:rFonts w:ascii="宋体" w:eastAsia="宋体" w:hAnsi="宋体" w:cs="Times New Roman"/>
            <w:color w:val="auto"/>
            <w:sz w:val="30"/>
            <w:szCs w:val="30"/>
            <w:lang w:eastAsia="zh-CN"/>
          </w:rPr>
          <w:t>edu</w:t>
        </w:r>
        <w:r w:rsidRPr="00B8107B">
          <w:rPr>
            <w:rFonts w:ascii="宋体" w:eastAsia="宋体" w:hAnsi="宋体" w:cs="Times New Roman"/>
            <w:color w:val="auto"/>
            <w:spacing w:val="8"/>
            <w:sz w:val="30"/>
            <w:szCs w:val="30"/>
            <w:lang w:eastAsia="zh-CN"/>
          </w:rPr>
          <w:t>.</w:t>
        </w:r>
        <w:r w:rsidRPr="00B8107B">
          <w:rPr>
            <w:rFonts w:ascii="宋体" w:eastAsia="宋体" w:hAnsi="宋体" w:cs="Times New Roman"/>
            <w:color w:val="auto"/>
            <w:sz w:val="30"/>
            <w:szCs w:val="30"/>
            <w:lang w:eastAsia="zh-CN"/>
          </w:rPr>
          <w:t>cn</w:t>
        </w:r>
        <w:r w:rsidRPr="00B8107B">
          <w:rPr>
            <w:rFonts w:ascii="宋体" w:eastAsia="宋体" w:hAnsi="宋体" w:cs="Times New Roman"/>
            <w:color w:val="auto"/>
            <w:spacing w:val="8"/>
            <w:sz w:val="30"/>
            <w:szCs w:val="30"/>
            <w:lang w:eastAsia="zh-CN"/>
          </w:rPr>
          <w:t>/</w:t>
        </w:r>
      </w:hyperlink>
      <w:r w:rsidRPr="00B8107B">
        <w:rPr>
          <w:rFonts w:ascii="宋体" w:eastAsia="宋体" w:hAnsi="宋体" w:cs="Times New Roman"/>
          <w:color w:val="auto"/>
          <w:spacing w:val="8"/>
          <w:sz w:val="30"/>
          <w:szCs w:val="30"/>
          <w:lang w:eastAsia="zh-CN"/>
        </w:rPr>
        <w:t>)</w:t>
      </w:r>
      <w:r w:rsidRPr="00B8107B">
        <w:rPr>
          <w:rFonts w:ascii="宋体" w:eastAsia="宋体" w:hAnsi="宋体"/>
          <w:color w:val="auto"/>
          <w:spacing w:val="8"/>
          <w:sz w:val="30"/>
          <w:szCs w:val="30"/>
          <w:lang w:eastAsia="zh-CN"/>
        </w:rPr>
        <w:t>的要求</w:t>
      </w:r>
      <w:r w:rsidRPr="00B8107B">
        <w:rPr>
          <w:rFonts w:ascii="宋体" w:eastAsia="宋体" w:hAnsi="宋体"/>
          <w:color w:val="auto"/>
          <w:spacing w:val="7"/>
          <w:sz w:val="30"/>
          <w:szCs w:val="30"/>
          <w:lang w:eastAsia="zh-CN"/>
        </w:rPr>
        <w:t>，根据实际需要编制科学合理</w:t>
      </w:r>
      <w:r w:rsidRPr="00B8107B">
        <w:rPr>
          <w:rFonts w:ascii="宋体" w:eastAsia="宋体" w:hAnsi="宋体"/>
          <w:color w:val="auto"/>
          <w:spacing w:val="8"/>
          <w:sz w:val="30"/>
          <w:szCs w:val="30"/>
          <w:lang w:eastAsia="zh-CN"/>
        </w:rPr>
        <w:t>的经费预算。</w:t>
      </w:r>
    </w:p>
    <w:p w14:paraId="703A9F27" w14:textId="77777777" w:rsidR="00B1420A" w:rsidRPr="00B8107B" w:rsidRDefault="00000000" w:rsidP="00FE34E8">
      <w:pPr>
        <w:pStyle w:val="a3"/>
        <w:spacing w:line="360" w:lineRule="auto"/>
        <w:ind w:right="29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position w:val="22"/>
          <w:sz w:val="30"/>
          <w:szCs w:val="30"/>
          <w:lang w:eastAsia="zh-CN"/>
        </w:rPr>
        <w:t>九</w:t>
      </w:r>
      <w:r w:rsidRPr="00B8107B">
        <w:rPr>
          <w:rFonts w:ascii="宋体" w:eastAsia="宋体" w:hAnsi="宋体"/>
          <w:color w:val="auto"/>
          <w:spacing w:val="-71"/>
          <w:position w:val="2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4"/>
          <w:position w:val="22"/>
          <w:sz w:val="30"/>
          <w:szCs w:val="30"/>
          <w:lang w:eastAsia="zh-CN"/>
        </w:rPr>
        <w:t>、全国教育科学规划年度项目的完成时限</w:t>
      </w:r>
      <w:r w:rsidRPr="00B8107B">
        <w:rPr>
          <w:rFonts w:ascii="宋体" w:eastAsia="宋体" w:hAnsi="宋体"/>
          <w:color w:val="auto"/>
          <w:spacing w:val="13"/>
          <w:position w:val="22"/>
          <w:sz w:val="30"/>
          <w:szCs w:val="30"/>
          <w:lang w:eastAsia="zh-CN"/>
        </w:rPr>
        <w:t>最长不超过5年，</w:t>
      </w:r>
    </w:p>
    <w:p w14:paraId="13F8874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基础理论研究一般为3-5年，应用对策研究一般为2-3年。</w:t>
      </w:r>
    </w:p>
    <w:p w14:paraId="63E8B2A2" w14:textId="5ED5FB22" w:rsidR="00B1420A" w:rsidRPr="00B8107B" w:rsidRDefault="00000000" w:rsidP="00FE34E8">
      <w:pPr>
        <w:pStyle w:val="a3"/>
        <w:spacing w:line="360" w:lineRule="auto"/>
        <w:ind w:right="158" w:firstLine="66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十</w:t>
      </w:r>
      <w:r w:rsidRPr="00B8107B">
        <w:rPr>
          <w:rFonts w:ascii="宋体" w:eastAsia="宋体" w:hAnsi="宋体"/>
          <w:color w:val="auto"/>
          <w:spacing w:val="-45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、所有申报项目将进行资格审查。为避免一题多报、交叉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申请和重复立项，确保申请人有足够的时间和精力从事项目研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究，2024年度全国教育科学规划项目申报作如下限定：</w:t>
      </w:r>
    </w:p>
    <w:p w14:paraId="0B193992" w14:textId="5881E322" w:rsidR="00B1420A" w:rsidRPr="00B8107B" w:rsidRDefault="00000000" w:rsidP="00FE34E8">
      <w:pPr>
        <w:pStyle w:val="a3"/>
        <w:spacing w:line="360" w:lineRule="auto"/>
        <w:ind w:right="123" w:firstLine="81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(</w:t>
      </w:r>
      <w:proofErr w:type="gramStart"/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一</w:t>
      </w:r>
      <w:proofErr w:type="gramEnd"/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)申请人只能申报一个全国教育科学规划年度项目，且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不能作为项目组成员参与申报其他全国教育科学规划年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度项目。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项目组成员最多参与两个全国教育科学规划年度项目申请；在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研</w:t>
      </w:r>
      <w:proofErr w:type="gramEnd"/>
      <w:r w:rsidRPr="00B8107B">
        <w:rPr>
          <w:rFonts w:ascii="宋体" w:eastAsia="宋体" w:hAnsi="宋体"/>
          <w:color w:val="auto"/>
          <w:spacing w:val="8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1"/>
          <w:sz w:val="30"/>
          <w:szCs w:val="30"/>
          <w:lang w:eastAsia="zh-CN"/>
        </w:rPr>
        <w:t>国家级项目组成员最多参与一个全国教育科学规划年度项目申</w:t>
      </w:r>
      <w:r w:rsidRPr="00B8107B">
        <w:rPr>
          <w:rFonts w:ascii="宋体" w:eastAsia="宋体" w:hAnsi="宋体"/>
          <w:color w:val="auto"/>
          <w:spacing w:val="3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0"/>
          <w:sz w:val="30"/>
          <w:szCs w:val="30"/>
          <w:lang w:eastAsia="zh-CN"/>
        </w:rPr>
        <w:t>请。申报本次年度项目的申请人不能申报2024年国家社会科学</w:t>
      </w: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基金教育学重大项目。</w:t>
      </w:r>
    </w:p>
    <w:p w14:paraId="61C25C65" w14:textId="77777777" w:rsidR="00B1420A" w:rsidRPr="00B8107B" w:rsidRDefault="00000000" w:rsidP="00FE34E8">
      <w:pPr>
        <w:pStyle w:val="a3"/>
        <w:spacing w:line="360" w:lineRule="auto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position w:val="23"/>
          <w:sz w:val="30"/>
          <w:szCs w:val="30"/>
          <w:lang w:eastAsia="zh-CN"/>
        </w:rPr>
        <w:t>(二)在</w:t>
      </w:r>
      <w:proofErr w:type="gramStart"/>
      <w:r w:rsidRPr="00B8107B">
        <w:rPr>
          <w:rFonts w:ascii="宋体" w:eastAsia="宋体" w:hAnsi="宋体"/>
          <w:color w:val="auto"/>
          <w:spacing w:val="18"/>
          <w:position w:val="23"/>
          <w:sz w:val="30"/>
          <w:szCs w:val="30"/>
          <w:lang w:eastAsia="zh-CN"/>
        </w:rPr>
        <w:t>研</w:t>
      </w:r>
      <w:proofErr w:type="gramEnd"/>
      <w:r w:rsidRPr="00B8107B">
        <w:rPr>
          <w:rFonts w:ascii="宋体" w:eastAsia="宋体" w:hAnsi="宋体"/>
          <w:color w:val="auto"/>
          <w:spacing w:val="18"/>
          <w:position w:val="23"/>
          <w:sz w:val="30"/>
          <w:szCs w:val="30"/>
          <w:lang w:eastAsia="zh-CN"/>
        </w:rPr>
        <w:t>国家社会科学基金项目、国家自然科学基金项目、</w:t>
      </w:r>
    </w:p>
    <w:p w14:paraId="0F52BE5B" w14:textId="1ED14F25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lang w:eastAsia="zh-CN"/>
        </w:rPr>
      </w:pP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教育部人文社会科学研究项目及其他国家级科研项目负责人，不</w:t>
      </w:r>
    </w:p>
    <w:p w14:paraId="745D505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27"/>
          <w:position w:val="26"/>
          <w:sz w:val="31"/>
          <w:szCs w:val="31"/>
          <w:lang w:eastAsia="zh-CN"/>
        </w:rPr>
        <w:t>得申报新的全国教育科学规划年度项目(</w:t>
      </w:r>
      <w:proofErr w:type="gramStart"/>
      <w:r w:rsidRPr="00B8107B">
        <w:rPr>
          <w:rFonts w:ascii="宋体" w:eastAsia="宋体" w:hAnsi="宋体"/>
          <w:color w:val="auto"/>
          <w:spacing w:val="27"/>
          <w:position w:val="26"/>
          <w:sz w:val="31"/>
          <w:szCs w:val="31"/>
          <w:lang w:eastAsia="zh-CN"/>
        </w:rPr>
        <w:t>结项证书</w:t>
      </w:r>
      <w:proofErr w:type="gramEnd"/>
      <w:r w:rsidRPr="00B8107B">
        <w:rPr>
          <w:rFonts w:ascii="宋体" w:eastAsia="宋体" w:hAnsi="宋体"/>
          <w:color w:val="auto"/>
          <w:spacing w:val="27"/>
          <w:position w:val="26"/>
          <w:sz w:val="31"/>
          <w:szCs w:val="31"/>
          <w:lang w:eastAsia="zh-CN"/>
        </w:rPr>
        <w:t>标注日期在</w:t>
      </w:r>
    </w:p>
    <w:p w14:paraId="3ADF5186" w14:textId="72682F9A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34"/>
          <w:sz w:val="31"/>
          <w:szCs w:val="31"/>
          <w:lang w:eastAsia="zh-CN"/>
        </w:rPr>
        <w:lastRenderedPageBreak/>
        <w:t>2024年5月31日之前)。</w:t>
      </w:r>
    </w:p>
    <w:p w14:paraId="244765B6" w14:textId="77777777" w:rsidR="00B1420A" w:rsidRPr="00B8107B" w:rsidRDefault="00000000" w:rsidP="00FE34E8">
      <w:pPr>
        <w:pStyle w:val="a3"/>
        <w:spacing w:line="360" w:lineRule="auto"/>
        <w:ind w:right="102" w:firstLine="770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1"/>
          <w:szCs w:val="31"/>
          <w:lang w:eastAsia="zh-CN"/>
        </w:rPr>
        <w:t>(三)国家自然科学基金项目及其他国家级</w:t>
      </w:r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科研项目、教育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部人文社会科学研究一般项目的申请人，同年度不能</w:t>
      </w:r>
      <w:proofErr w:type="gramStart"/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申报全</w:t>
      </w:r>
      <w:proofErr w:type="gramEnd"/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国教</w:t>
      </w:r>
      <w:r w:rsidRPr="00B8107B">
        <w:rPr>
          <w:rFonts w:ascii="宋体" w:eastAsia="宋体" w:hAnsi="宋体"/>
          <w:color w:val="auto"/>
          <w:spacing w:val="17"/>
          <w:sz w:val="31"/>
          <w:szCs w:val="31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育科学</w:t>
      </w:r>
      <w:proofErr w:type="gramEnd"/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规划项目。国家自然科学基金项目及其他国家级科研项目</w:t>
      </w:r>
      <w:r w:rsidRPr="00B8107B">
        <w:rPr>
          <w:rFonts w:ascii="宋体" w:eastAsia="宋体" w:hAnsi="宋体"/>
          <w:color w:val="auto"/>
          <w:spacing w:val="13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同年度申请人的项目组成员，也不能作为负责人以内容基本</w:t>
      </w: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相同</w:t>
      </w:r>
    </w:p>
    <w:p w14:paraId="6215BD6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或相近选题申请全国教育科学规划项目。</w:t>
      </w:r>
    </w:p>
    <w:p w14:paraId="770FDA6D" w14:textId="77777777" w:rsidR="00B1420A" w:rsidRPr="00B8107B" w:rsidRDefault="00000000" w:rsidP="00FE34E8">
      <w:pPr>
        <w:pStyle w:val="a3"/>
        <w:spacing w:line="360" w:lineRule="auto"/>
        <w:ind w:right="79"/>
        <w:jc w:val="right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position w:val="22"/>
          <w:sz w:val="31"/>
          <w:szCs w:val="31"/>
          <w:lang w:eastAsia="zh-CN"/>
        </w:rPr>
        <w:t>(四)不得通过变换责任单位回避前述条款规定，不得将内</w:t>
      </w:r>
    </w:p>
    <w:p w14:paraId="363B88C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容基本</w:t>
      </w:r>
      <w:proofErr w:type="gramEnd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相同或相近的申报材料以不同申请人的名义申报。</w:t>
      </w:r>
    </w:p>
    <w:p w14:paraId="24FAF377" w14:textId="77777777" w:rsidR="00B1420A" w:rsidRPr="00B8107B" w:rsidRDefault="00000000" w:rsidP="00FE34E8">
      <w:pPr>
        <w:pStyle w:val="a3"/>
        <w:spacing w:line="360" w:lineRule="auto"/>
        <w:ind w:right="56" w:firstLine="770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(五)凡在内容上与本人在</w:t>
      </w:r>
      <w:proofErr w:type="gramStart"/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研</w:t>
      </w:r>
      <w:proofErr w:type="gramEnd"/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或</w:t>
      </w:r>
      <w:proofErr w:type="gramStart"/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已结项的</w:t>
      </w:r>
      <w:proofErr w:type="gramEnd"/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 xml:space="preserve">各类国家级科研项 </w:t>
      </w: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目有较大关联的，须在《申请书》中详细说明所申报项</w:t>
      </w: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目与</w:t>
      </w:r>
      <w:proofErr w:type="gramStart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已承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1"/>
          <w:sz w:val="31"/>
          <w:szCs w:val="31"/>
          <w:lang w:eastAsia="zh-CN"/>
        </w:rPr>
        <w:t>担项目</w:t>
      </w:r>
      <w:proofErr w:type="gramEnd"/>
      <w:r w:rsidRPr="00B8107B">
        <w:rPr>
          <w:rFonts w:ascii="宋体" w:eastAsia="宋体" w:hAnsi="宋体"/>
          <w:color w:val="auto"/>
          <w:spacing w:val="11"/>
          <w:sz w:val="31"/>
          <w:szCs w:val="31"/>
          <w:lang w:eastAsia="zh-CN"/>
        </w:rPr>
        <w:t>的联系和区别，否则视为重复申报；不</w:t>
      </w:r>
      <w:proofErr w:type="gramStart"/>
      <w:r w:rsidRPr="00B8107B">
        <w:rPr>
          <w:rFonts w:ascii="宋体" w:eastAsia="宋体" w:hAnsi="宋体"/>
          <w:color w:val="auto"/>
          <w:spacing w:val="11"/>
          <w:sz w:val="31"/>
          <w:szCs w:val="31"/>
          <w:lang w:eastAsia="zh-CN"/>
        </w:rPr>
        <w:t>得以内容</w:t>
      </w:r>
      <w:proofErr w:type="gramEnd"/>
      <w:r w:rsidRPr="00B8107B">
        <w:rPr>
          <w:rFonts w:ascii="宋体" w:eastAsia="宋体" w:hAnsi="宋体"/>
          <w:color w:val="auto"/>
          <w:spacing w:val="11"/>
          <w:sz w:val="31"/>
          <w:szCs w:val="31"/>
          <w:lang w:eastAsia="zh-CN"/>
        </w:rPr>
        <w:t>基本相同</w:t>
      </w:r>
    </w:p>
    <w:p w14:paraId="4A5AE66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或相近的同一成果申请多家基金项目结项。</w:t>
      </w:r>
    </w:p>
    <w:p w14:paraId="1C461D3E" w14:textId="77777777" w:rsidR="00B1420A" w:rsidRPr="00B8107B" w:rsidRDefault="00000000" w:rsidP="00FE34E8">
      <w:pPr>
        <w:pStyle w:val="a3"/>
        <w:spacing w:line="360" w:lineRule="auto"/>
        <w:ind w:firstLine="770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1"/>
          <w:szCs w:val="31"/>
          <w:lang w:eastAsia="zh-CN"/>
        </w:rPr>
        <w:t>(六)凡以博士学位论文或博士后出站报告为基础申报全国</w:t>
      </w: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教育科学规划年度项目，须在《申请书》中注明所申报项目与学</w:t>
      </w:r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4"/>
          <w:sz w:val="31"/>
          <w:szCs w:val="31"/>
          <w:lang w:eastAsia="zh-CN"/>
        </w:rPr>
        <w:t>位论文(出站报告)的联系和区别，并承诺在</w:t>
      </w:r>
      <w:r w:rsidRPr="00B8107B">
        <w:rPr>
          <w:rFonts w:ascii="宋体" w:eastAsia="宋体" w:hAnsi="宋体"/>
          <w:color w:val="auto"/>
          <w:spacing w:val="23"/>
          <w:sz w:val="31"/>
          <w:szCs w:val="31"/>
          <w:lang w:eastAsia="zh-CN"/>
        </w:rPr>
        <w:t>原论文(出站报告)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2"/>
          <w:sz w:val="31"/>
          <w:szCs w:val="31"/>
          <w:lang w:eastAsia="zh-CN"/>
        </w:rPr>
        <w:t>基础上进行实质性修改，预期成果与学位论</w:t>
      </w:r>
      <w:r w:rsidRPr="00B8107B">
        <w:rPr>
          <w:rFonts w:ascii="宋体" w:eastAsia="宋体" w:hAnsi="宋体"/>
          <w:color w:val="auto"/>
          <w:spacing w:val="21"/>
          <w:sz w:val="31"/>
          <w:szCs w:val="31"/>
          <w:lang w:eastAsia="zh-CN"/>
        </w:rPr>
        <w:t>文(出站报告)的重</w:t>
      </w:r>
    </w:p>
    <w:p w14:paraId="48DC97DC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2"/>
          <w:sz w:val="31"/>
          <w:szCs w:val="31"/>
          <w:lang w:eastAsia="zh-CN"/>
        </w:rPr>
        <w:t>复比</w:t>
      </w:r>
      <w:proofErr w:type="gramStart"/>
      <w:r w:rsidRPr="00B8107B">
        <w:rPr>
          <w:rFonts w:ascii="宋体" w:eastAsia="宋体" w:hAnsi="宋体"/>
          <w:color w:val="auto"/>
          <w:spacing w:val="12"/>
          <w:sz w:val="31"/>
          <w:szCs w:val="31"/>
          <w:lang w:eastAsia="zh-CN"/>
        </w:rPr>
        <w:t>例不得</w:t>
      </w:r>
      <w:proofErr w:type="gramEnd"/>
      <w:r w:rsidRPr="00B8107B">
        <w:rPr>
          <w:rFonts w:ascii="宋体" w:eastAsia="宋体" w:hAnsi="宋体"/>
          <w:color w:val="auto"/>
          <w:spacing w:val="12"/>
          <w:sz w:val="31"/>
          <w:szCs w:val="31"/>
          <w:lang w:eastAsia="zh-CN"/>
        </w:rPr>
        <w:t>超过60%。</w:t>
      </w:r>
    </w:p>
    <w:p w14:paraId="51BA9F93" w14:textId="77777777" w:rsidR="00B1420A" w:rsidRPr="00B8107B" w:rsidRDefault="00000000" w:rsidP="00FE34E8">
      <w:pPr>
        <w:pStyle w:val="a3"/>
        <w:spacing w:line="360" w:lineRule="auto"/>
        <w:ind w:right="70"/>
        <w:jc w:val="right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8"/>
          <w:position w:val="24"/>
          <w:sz w:val="31"/>
          <w:szCs w:val="31"/>
          <w:lang w:eastAsia="zh-CN"/>
        </w:rPr>
        <w:t>(七)不得使用与已出版的内容基本相同的研究成果申报全</w:t>
      </w:r>
    </w:p>
    <w:p w14:paraId="7F889D4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国教育科学规划年度项目。</w:t>
      </w:r>
    </w:p>
    <w:p w14:paraId="37065C39" w14:textId="77777777" w:rsidR="00B1420A" w:rsidRPr="00B8107B" w:rsidRDefault="00000000" w:rsidP="00FE34E8">
      <w:pPr>
        <w:pStyle w:val="a3"/>
        <w:spacing w:line="360" w:lineRule="auto"/>
        <w:ind w:left="770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position w:val="21"/>
          <w:sz w:val="31"/>
          <w:szCs w:val="31"/>
          <w:lang w:eastAsia="zh-CN"/>
        </w:rPr>
        <w:t>(八)</w:t>
      </w:r>
      <w:proofErr w:type="gramStart"/>
      <w:r w:rsidRPr="00B8107B">
        <w:rPr>
          <w:rFonts w:ascii="宋体" w:eastAsia="宋体" w:hAnsi="宋体"/>
          <w:color w:val="auto"/>
          <w:spacing w:val="17"/>
          <w:position w:val="21"/>
          <w:sz w:val="31"/>
          <w:szCs w:val="31"/>
          <w:lang w:eastAsia="zh-CN"/>
        </w:rPr>
        <w:t>立项后凡以</w:t>
      </w:r>
      <w:proofErr w:type="gramEnd"/>
      <w:r w:rsidRPr="00B8107B">
        <w:rPr>
          <w:rFonts w:ascii="宋体" w:eastAsia="宋体" w:hAnsi="宋体"/>
          <w:color w:val="auto"/>
          <w:spacing w:val="17"/>
          <w:position w:val="21"/>
          <w:sz w:val="31"/>
          <w:szCs w:val="31"/>
          <w:lang w:eastAsia="zh-CN"/>
        </w:rPr>
        <w:t>全国教育科学规划项目名义发表阶段</w:t>
      </w:r>
      <w:r w:rsidRPr="00B8107B">
        <w:rPr>
          <w:rFonts w:ascii="宋体" w:eastAsia="宋体" w:hAnsi="宋体"/>
          <w:color w:val="auto"/>
          <w:spacing w:val="16"/>
          <w:position w:val="21"/>
          <w:sz w:val="31"/>
          <w:szCs w:val="31"/>
          <w:lang w:eastAsia="zh-CN"/>
        </w:rPr>
        <w:t>性成</w:t>
      </w:r>
    </w:p>
    <w:p w14:paraId="0A0CCFC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果或最终成果，不得同时标注其他基金项目资助字样。</w:t>
      </w:r>
    </w:p>
    <w:p w14:paraId="288C9DD4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  <w:sectPr w:rsidR="00B1420A" w:rsidRPr="00B8107B" w:rsidSect="00EC3CC1">
          <w:footerReference w:type="default" r:id="rId9"/>
          <w:pgSz w:w="11900" w:h="16840"/>
          <w:pgMar w:top="1431" w:right="1291" w:bottom="1369" w:left="1549" w:header="0" w:footer="1101" w:gutter="0"/>
          <w:cols w:space="720"/>
        </w:sectPr>
      </w:pPr>
    </w:p>
    <w:p w14:paraId="5DC38C4E" w14:textId="77777777" w:rsidR="00B1420A" w:rsidRPr="00B8107B" w:rsidRDefault="00000000" w:rsidP="00FE34E8">
      <w:pPr>
        <w:pStyle w:val="a3"/>
        <w:spacing w:line="360" w:lineRule="auto"/>
        <w:ind w:firstLine="69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lastRenderedPageBreak/>
        <w:t>十</w:t>
      </w:r>
      <w:r w:rsidRPr="00B8107B">
        <w:rPr>
          <w:rFonts w:ascii="宋体" w:eastAsia="宋体" w:hAnsi="宋体"/>
          <w:color w:val="auto"/>
          <w:spacing w:val="-72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一、本年度项目实行同行专家通讯评审。专家</w:t>
      </w:r>
      <w:r w:rsidRPr="00B8107B">
        <w:rPr>
          <w:rFonts w:ascii="宋体" w:eastAsia="宋体" w:hAnsi="宋体"/>
          <w:color w:val="auto"/>
          <w:spacing w:val="15"/>
          <w:sz w:val="30"/>
          <w:szCs w:val="30"/>
          <w:lang w:eastAsia="zh-CN"/>
        </w:rPr>
        <w:t>对《全国教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育科学规划项目论证活页》(以下简称《活页》)进行匿名评审。</w:t>
      </w:r>
      <w:r w:rsidRPr="00B8107B">
        <w:rPr>
          <w:rFonts w:ascii="宋体" w:eastAsia="宋体" w:hAnsi="宋体"/>
          <w:color w:val="auto"/>
          <w:spacing w:val="10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《活页》论证字数不超过7000字，要按规定的方式列出前期相关</w:t>
      </w:r>
      <w:r w:rsidRPr="00B8107B">
        <w:rPr>
          <w:rFonts w:ascii="宋体" w:eastAsia="宋体" w:hAnsi="宋体"/>
          <w:color w:val="auto"/>
          <w:spacing w:val="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研究成果，不得出现任何可能透露申请人身份的信息。中小学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和</w:t>
      </w:r>
      <w:proofErr w:type="gramEnd"/>
    </w:p>
    <w:p w14:paraId="31EA7B4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幼儿园申请人申报的项目，实行单列单评。</w:t>
      </w:r>
    </w:p>
    <w:p w14:paraId="0B89398E" w14:textId="77777777" w:rsidR="00B1420A" w:rsidRPr="00B8107B" w:rsidRDefault="00000000" w:rsidP="00FE34E8">
      <w:pPr>
        <w:pStyle w:val="a3"/>
        <w:spacing w:line="360" w:lineRule="auto"/>
        <w:ind w:left="69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-14"/>
          <w:sz w:val="30"/>
          <w:szCs w:val="30"/>
          <w:lang w:eastAsia="zh-CN"/>
        </w:rPr>
        <w:t>十 二 、申报纪律要求</w:t>
      </w:r>
    </w:p>
    <w:p w14:paraId="2A71A460" w14:textId="77777777" w:rsidR="00B1420A" w:rsidRPr="00B8107B" w:rsidRDefault="00000000" w:rsidP="00FE34E8">
      <w:pPr>
        <w:pStyle w:val="a3"/>
        <w:spacing w:line="360" w:lineRule="auto"/>
        <w:ind w:right="47" w:firstLine="81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(</w:t>
      </w:r>
      <w:proofErr w:type="gramStart"/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一</w:t>
      </w:r>
      <w:proofErr w:type="gramEnd"/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)贯彻落实中央《关于进一步加强科研诚信建设的若干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意见》,申报项目须按照《申请书》和《活页》要求如实填写材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料，保证申请信息的真实性和准确性、保证没有知识产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权争议、</w:t>
      </w:r>
    </w:p>
    <w:p w14:paraId="64BBBBA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没有违背科研诚信要求的行为。</w:t>
      </w:r>
    </w:p>
    <w:p w14:paraId="111B127F" w14:textId="02AF0FCC" w:rsidR="00B1420A" w:rsidRPr="00B8107B" w:rsidRDefault="00000000" w:rsidP="00FE34E8">
      <w:pPr>
        <w:pStyle w:val="a3"/>
        <w:spacing w:line="360" w:lineRule="auto"/>
        <w:ind w:right="41" w:firstLine="78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6"/>
          <w:sz w:val="30"/>
          <w:szCs w:val="30"/>
          <w:lang w:eastAsia="zh-CN"/>
        </w:rPr>
        <w:t>(二)申请人要弘扬崇尚精品、严谨治学、注重诚信、讲求</w:t>
      </w: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责任的优良学风，自觉坚持公平竞争的原则，严格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遵守全国教育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科学规划项目管理规定。凡有弄虚作假、抄袭剽窃、违规违纪等</w:t>
      </w: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>行为的，一经查实即取消参评资格，5年内不得申报全国教育科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学规划项目，同时通报批评，并责成所在单位依规进行处分；如</w:t>
      </w:r>
    </w:p>
    <w:p w14:paraId="56A14C48" w14:textId="10FDC480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0"/>
          <w:szCs w:val="30"/>
          <w:lang w:eastAsia="zh-CN"/>
        </w:rPr>
        <w:t>获立项，一律撤项，并列入不良科研信用记录。</w:t>
      </w:r>
    </w:p>
    <w:p w14:paraId="04F83E33" w14:textId="77777777" w:rsidR="00B1420A" w:rsidRPr="00B8107B" w:rsidRDefault="00000000" w:rsidP="00FE34E8">
      <w:pPr>
        <w:pStyle w:val="a3"/>
        <w:spacing w:line="360" w:lineRule="auto"/>
        <w:ind w:right="9" w:firstLine="860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3"/>
          <w:sz w:val="30"/>
          <w:szCs w:val="30"/>
          <w:lang w:eastAsia="zh-CN"/>
        </w:rPr>
        <w:t>(三)获准立项后，项目负责人在项目执行期间要遵守相关</w:t>
      </w: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2"/>
          <w:sz w:val="30"/>
          <w:szCs w:val="30"/>
          <w:lang w:eastAsia="zh-CN"/>
        </w:rPr>
        <w:t>承诺，履行约定义务，按期完成研究任务，申报</w:t>
      </w: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时承诺的预期</w:t>
      </w:r>
      <w:proofErr w:type="gramStart"/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研</w:t>
      </w:r>
      <w:proofErr w:type="gramEnd"/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究成果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为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项目结项时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必须达到的要件，不得擅自变更。除特殊情</w:t>
      </w:r>
      <w:r w:rsidRPr="00B8107B">
        <w:rPr>
          <w:rFonts w:ascii="宋体" w:eastAsia="宋体" w:hAnsi="宋体"/>
          <w:color w:val="auto"/>
          <w:spacing w:val="15"/>
          <w:sz w:val="30"/>
          <w:szCs w:val="30"/>
          <w:lang w:eastAsia="zh-CN"/>
        </w:rPr>
        <w:t xml:space="preserve"> 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况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外，最终研究成果须先鉴定、后出版，擅自出版者视为自行终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止资助协议。如计划用少数民族语言文字或者外语撰写成果，须</w:t>
      </w:r>
    </w:p>
    <w:p w14:paraId="4276EE6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在《申请书》论证中予以说明。</w:t>
      </w:r>
    </w:p>
    <w:p w14:paraId="67A521B6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  <w:sectPr w:rsidR="00B1420A" w:rsidRPr="00B8107B" w:rsidSect="00EC3CC1">
          <w:footerReference w:type="default" r:id="rId10"/>
          <w:pgSz w:w="11900" w:h="16840"/>
          <w:pgMar w:top="1431" w:right="1349" w:bottom="1401" w:left="1529" w:header="0" w:footer="1102" w:gutter="0"/>
          <w:cols w:space="720"/>
        </w:sectPr>
      </w:pPr>
    </w:p>
    <w:p w14:paraId="590BF606" w14:textId="77777777" w:rsidR="00B1420A" w:rsidRPr="00B8107B" w:rsidRDefault="00000000" w:rsidP="00FE34E8">
      <w:pPr>
        <w:pStyle w:val="a3"/>
        <w:spacing w:line="360" w:lineRule="auto"/>
        <w:ind w:right="266" w:firstLine="78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6"/>
          <w:sz w:val="30"/>
          <w:szCs w:val="30"/>
          <w:lang w:eastAsia="zh-CN"/>
        </w:rPr>
        <w:lastRenderedPageBreak/>
        <w:t>(四)责任单位和申请人要切实把好政治方向关和学术质量</w:t>
      </w:r>
      <w:r w:rsidRPr="00B8107B">
        <w:rPr>
          <w:rFonts w:ascii="宋体" w:eastAsia="宋体" w:hAnsi="宋体"/>
          <w:color w:val="auto"/>
          <w:spacing w:val="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关，认真审核申请信息的真实性和准确性。二级管理单位要加强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对申报工作的组织和指导，严格审核申报资格、前期研究成果的</w:t>
      </w:r>
      <w:r w:rsidRPr="00B8107B">
        <w:rPr>
          <w:rFonts w:ascii="宋体" w:eastAsia="宋体" w:hAnsi="宋体"/>
          <w:color w:val="auto"/>
          <w:spacing w:val="16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真实性、项目组的研究实力和必备条件等，签署明确意见后，合</w:t>
      </w:r>
    </w:p>
    <w:p w14:paraId="3AEA325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5"/>
          <w:sz w:val="30"/>
          <w:szCs w:val="30"/>
          <w:lang w:eastAsia="zh-CN"/>
        </w:rPr>
        <w:t>格的予以报送。</w:t>
      </w:r>
    </w:p>
    <w:p w14:paraId="45997471" w14:textId="77777777" w:rsidR="00B1420A" w:rsidRPr="00B8107B" w:rsidRDefault="00000000" w:rsidP="00FE34E8">
      <w:pPr>
        <w:pStyle w:val="a3"/>
        <w:spacing w:line="360" w:lineRule="auto"/>
        <w:ind w:firstLine="659"/>
        <w:rPr>
          <w:rFonts w:ascii="宋体" w:eastAsia="宋体" w:hAnsi="宋体"/>
          <w:color w:val="auto"/>
          <w:sz w:val="30"/>
          <w:szCs w:val="30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十三、本年度实行网络申报。“全国教育科学规划管理平台”</w:t>
      </w: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0"/>
          <w:szCs w:val="30"/>
          <w:lang w:eastAsia="zh-CN"/>
        </w:rPr>
        <w:t>(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>https</w:t>
      </w:r>
      <w:r w:rsidRPr="00B8107B">
        <w:rPr>
          <w:rFonts w:ascii="宋体" w:eastAsia="宋体" w:hAnsi="宋体"/>
          <w:color w:val="auto"/>
          <w:spacing w:val="10"/>
          <w:sz w:val="30"/>
          <w:szCs w:val="30"/>
          <w:lang w:eastAsia="zh-CN"/>
        </w:rPr>
        <w:t>://202.205.185.2271</w:t>
      </w:r>
      <w:r w:rsidRPr="00B8107B">
        <w:rPr>
          <w:rFonts w:ascii="宋体" w:eastAsia="宋体" w:hAnsi="宋体"/>
          <w:color w:val="auto"/>
          <w:spacing w:val="9"/>
          <w:sz w:val="30"/>
          <w:szCs w:val="30"/>
          <w:lang w:eastAsia="zh-CN"/>
        </w:rPr>
        <w:t>,以下简称平台)中的“项目申报系统”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为本次申报的唯一网络平台。网络申报办法及流程管理以该系统</w:t>
      </w:r>
      <w:r w:rsidRPr="00B8107B">
        <w:rPr>
          <w:rFonts w:ascii="宋体" w:eastAsia="宋体" w:hAnsi="宋体"/>
          <w:color w:val="auto"/>
          <w:spacing w:val="6"/>
          <w:sz w:val="30"/>
          <w:szCs w:val="30"/>
          <w:lang w:eastAsia="zh-CN"/>
        </w:rPr>
        <w:t xml:space="preserve">   </w:t>
      </w:r>
      <w:r w:rsidRPr="00B8107B">
        <w:rPr>
          <w:rFonts w:ascii="宋体" w:eastAsia="宋体" w:hAnsi="宋体"/>
          <w:color w:val="auto"/>
          <w:spacing w:val="18"/>
          <w:sz w:val="30"/>
          <w:szCs w:val="30"/>
          <w:lang w:eastAsia="zh-CN"/>
        </w:rPr>
        <w:t>为准。项目申报材料可从我办平台或网站下载。</w:t>
      </w:r>
      <w:proofErr w:type="spellStart"/>
      <w:r w:rsidRPr="00B8107B">
        <w:rPr>
          <w:rFonts w:ascii="宋体" w:eastAsia="宋体" w:hAnsi="宋体"/>
          <w:color w:val="auto"/>
          <w:spacing w:val="18"/>
          <w:sz w:val="30"/>
          <w:szCs w:val="30"/>
        </w:rPr>
        <w:t>全国教育科学规</w:t>
      </w:r>
      <w:proofErr w:type="spellEnd"/>
    </w:p>
    <w:p w14:paraId="2B14E82C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29"/>
          <w:sz w:val="30"/>
          <w:szCs w:val="30"/>
          <w:lang w:eastAsia="zh-CN"/>
        </w:rPr>
        <w:t>划领导</w:t>
      </w:r>
      <w:proofErr w:type="gramEnd"/>
      <w:r w:rsidRPr="00B8107B">
        <w:rPr>
          <w:rFonts w:ascii="宋体" w:eastAsia="宋体" w:hAnsi="宋体"/>
          <w:color w:val="auto"/>
          <w:spacing w:val="29"/>
          <w:sz w:val="30"/>
          <w:szCs w:val="30"/>
          <w:lang w:eastAsia="zh-CN"/>
        </w:rPr>
        <w:t>小组办公室(以下简称全</w:t>
      </w:r>
      <w:proofErr w:type="gramStart"/>
      <w:r w:rsidRPr="00B8107B">
        <w:rPr>
          <w:rFonts w:ascii="宋体" w:eastAsia="宋体" w:hAnsi="宋体"/>
          <w:color w:val="auto"/>
          <w:spacing w:val="29"/>
          <w:sz w:val="30"/>
          <w:szCs w:val="30"/>
          <w:lang w:eastAsia="zh-CN"/>
        </w:rPr>
        <w:t>规</w:t>
      </w:r>
      <w:proofErr w:type="gramEnd"/>
      <w:r w:rsidRPr="00B8107B">
        <w:rPr>
          <w:rFonts w:ascii="宋体" w:eastAsia="宋体" w:hAnsi="宋体"/>
          <w:color w:val="auto"/>
          <w:spacing w:val="29"/>
          <w:sz w:val="30"/>
          <w:szCs w:val="30"/>
          <w:lang w:eastAsia="zh-CN"/>
        </w:rPr>
        <w:t>办)不直接受理个人申报。</w:t>
      </w:r>
    </w:p>
    <w:p w14:paraId="5C1BA0A5" w14:textId="09F38418" w:rsidR="00B1420A" w:rsidRPr="00B8107B" w:rsidRDefault="00000000" w:rsidP="00FE34E8">
      <w:pPr>
        <w:pStyle w:val="a3"/>
        <w:spacing w:line="360" w:lineRule="auto"/>
        <w:ind w:left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>十四、申报时间安排</w:t>
      </w:r>
    </w:p>
    <w:p w14:paraId="2AEED0C7" w14:textId="77777777" w:rsidR="00B1420A" w:rsidRPr="00B8107B" w:rsidRDefault="00000000" w:rsidP="00FE34E8">
      <w:pPr>
        <w:pStyle w:val="a3"/>
        <w:spacing w:line="360" w:lineRule="auto"/>
        <w:ind w:right="163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9"/>
          <w:sz w:val="30"/>
          <w:szCs w:val="30"/>
          <w:lang w:eastAsia="zh-CN"/>
        </w:rPr>
        <w:t>申报系统于5月10日零时至5月31日17时开放。在</w:t>
      </w:r>
      <w:r w:rsidRPr="00B8107B">
        <w:rPr>
          <w:rFonts w:ascii="宋体" w:eastAsia="宋体" w:hAnsi="宋体"/>
          <w:color w:val="auto"/>
          <w:spacing w:val="38"/>
          <w:sz w:val="30"/>
          <w:szCs w:val="30"/>
          <w:lang w:eastAsia="zh-CN"/>
        </w:rPr>
        <w:t>此期间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申请人可登录平台，填写并导出《申请书》,签</w:t>
      </w:r>
      <w:r w:rsidRPr="00B8107B">
        <w:rPr>
          <w:rFonts w:ascii="宋体" w:eastAsia="宋体" w:hAnsi="宋体"/>
          <w:color w:val="auto"/>
          <w:spacing w:val="23"/>
          <w:sz w:val="30"/>
          <w:szCs w:val="30"/>
          <w:lang w:eastAsia="zh-CN"/>
        </w:rPr>
        <w:t xml:space="preserve">字并加盖单位公 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章后，全文扫描在一个文档中，跟</w:t>
      </w:r>
      <w:r w:rsidRPr="00B8107B">
        <w:rPr>
          <w:rFonts w:ascii="宋体" w:eastAsia="宋体" w:hAnsi="宋体"/>
          <w:color w:val="auto"/>
          <w:spacing w:val="-2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 w:cs="Times New Roman"/>
          <w:color w:val="auto"/>
          <w:sz w:val="30"/>
          <w:szCs w:val="30"/>
          <w:lang w:eastAsia="zh-CN"/>
        </w:rPr>
        <w:t>PDF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版本的《活页》</w:t>
      </w:r>
      <w:r w:rsidRPr="00B8107B">
        <w:rPr>
          <w:rFonts w:ascii="宋体" w:eastAsia="宋体" w:hAnsi="宋体"/>
          <w:color w:val="auto"/>
          <w:spacing w:val="57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1"/>
          <w:sz w:val="30"/>
          <w:szCs w:val="30"/>
          <w:lang w:eastAsia="zh-CN"/>
        </w:rPr>
        <w:t>一起提交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到平台上。要确保线上线下《申请书》和《活</w:t>
      </w:r>
      <w:r w:rsidRPr="00B8107B">
        <w:rPr>
          <w:rFonts w:ascii="宋体" w:eastAsia="宋体" w:hAnsi="宋体"/>
          <w:color w:val="auto"/>
          <w:spacing w:val="12"/>
          <w:sz w:val="30"/>
          <w:szCs w:val="30"/>
          <w:lang w:eastAsia="zh-CN"/>
        </w:rPr>
        <w:t>页》内容完全一致。</w:t>
      </w:r>
      <w:r w:rsidRPr="00B8107B">
        <w:rPr>
          <w:rFonts w:ascii="宋体" w:eastAsia="宋体" w:hAnsi="宋体"/>
          <w:color w:val="auto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6"/>
          <w:sz w:val="30"/>
          <w:szCs w:val="30"/>
          <w:lang w:eastAsia="zh-CN"/>
        </w:rPr>
        <w:t>逾期系统自动关闭，不再受理申报(由省级教育规划办管理的单</w:t>
      </w:r>
    </w:p>
    <w:p w14:paraId="26CC3F4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7"/>
          <w:sz w:val="30"/>
          <w:szCs w:val="30"/>
          <w:lang w:eastAsia="zh-CN"/>
        </w:rPr>
        <w:t>位需在此段时间内同步完成审核提交)。</w:t>
      </w:r>
    </w:p>
    <w:p w14:paraId="04A47098" w14:textId="77777777" w:rsidR="00B1420A" w:rsidRPr="00B8107B" w:rsidRDefault="00000000" w:rsidP="00FE34E8">
      <w:pPr>
        <w:pStyle w:val="a3"/>
        <w:spacing w:line="360" w:lineRule="auto"/>
        <w:ind w:left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十五、审核时间安排</w:t>
      </w:r>
    </w:p>
    <w:p w14:paraId="33803CFA" w14:textId="77777777" w:rsidR="00B1420A" w:rsidRPr="00B8107B" w:rsidRDefault="00000000" w:rsidP="00FE34E8">
      <w:pPr>
        <w:pStyle w:val="a3"/>
        <w:spacing w:line="360" w:lineRule="auto"/>
        <w:ind w:right="287" w:firstLine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8"/>
          <w:sz w:val="30"/>
          <w:szCs w:val="30"/>
          <w:lang w:eastAsia="zh-CN"/>
        </w:rPr>
        <w:t>二级管理单位网上审核提交截止时间为2024年6月7日18</w:t>
      </w: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时。须把加盖公章的《申报数据汇总表》扫描件及审查合格、在</w:t>
      </w:r>
      <w:r w:rsidRPr="00B8107B">
        <w:rPr>
          <w:rFonts w:ascii="宋体" w:eastAsia="宋体" w:hAnsi="宋体"/>
          <w:color w:val="auto"/>
          <w:spacing w:val="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限额之内的《申请书》《活页》在平台上提交至全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规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办。省教育</w:t>
      </w:r>
    </w:p>
    <w:p w14:paraId="59B020C7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规划办无需在《申请书》上加盖公章。审核期间可以退回修改提</w:t>
      </w:r>
    </w:p>
    <w:p w14:paraId="54E669F4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  <w:sectPr w:rsidR="00B1420A" w:rsidRPr="00B8107B" w:rsidSect="00EC3CC1">
          <w:footerReference w:type="default" r:id="rId11"/>
          <w:pgSz w:w="11900" w:h="16840"/>
          <w:pgMar w:top="1431" w:right="1116" w:bottom="1431" w:left="1549" w:header="0" w:footer="1132" w:gutter="0"/>
          <w:cols w:space="720"/>
        </w:sectPr>
      </w:pPr>
    </w:p>
    <w:p w14:paraId="6DB20E0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proofErr w:type="gramStart"/>
      <w:r w:rsidRPr="00B8107B">
        <w:rPr>
          <w:rFonts w:ascii="宋体" w:eastAsia="宋体" w:hAnsi="宋体"/>
          <w:color w:val="auto"/>
          <w:spacing w:val="16"/>
          <w:position w:val="23"/>
          <w:sz w:val="30"/>
          <w:szCs w:val="30"/>
          <w:lang w:eastAsia="zh-CN"/>
        </w:rPr>
        <w:lastRenderedPageBreak/>
        <w:t>交但不能</w:t>
      </w:r>
      <w:proofErr w:type="gramEnd"/>
      <w:r w:rsidRPr="00B8107B">
        <w:rPr>
          <w:rFonts w:ascii="宋体" w:eastAsia="宋体" w:hAnsi="宋体"/>
          <w:color w:val="auto"/>
          <w:spacing w:val="16"/>
          <w:position w:val="23"/>
          <w:sz w:val="30"/>
          <w:szCs w:val="30"/>
          <w:lang w:eastAsia="zh-CN"/>
        </w:rPr>
        <w:t>新增申报。</w:t>
      </w:r>
      <w:proofErr w:type="gramStart"/>
      <w:r w:rsidRPr="00B8107B">
        <w:rPr>
          <w:rFonts w:ascii="宋体" w:eastAsia="宋体" w:hAnsi="宋体"/>
          <w:color w:val="auto"/>
          <w:spacing w:val="16"/>
          <w:position w:val="23"/>
          <w:sz w:val="30"/>
          <w:szCs w:val="30"/>
          <w:lang w:eastAsia="zh-CN"/>
        </w:rPr>
        <w:t>请严格</w:t>
      </w:r>
      <w:proofErr w:type="gramEnd"/>
      <w:r w:rsidRPr="00B8107B">
        <w:rPr>
          <w:rFonts w:ascii="宋体" w:eastAsia="宋体" w:hAnsi="宋体"/>
          <w:color w:val="auto"/>
          <w:spacing w:val="16"/>
          <w:position w:val="23"/>
          <w:sz w:val="30"/>
          <w:szCs w:val="30"/>
          <w:lang w:eastAsia="zh-CN"/>
        </w:rPr>
        <w:t>按照以上时间要求审核、报送材料，</w:t>
      </w:r>
    </w:p>
    <w:p w14:paraId="62D1F8F7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2"/>
          <w:sz w:val="30"/>
          <w:szCs w:val="30"/>
          <w:lang w:eastAsia="zh-CN"/>
        </w:rPr>
        <w:t>逾期不予受理。</w:t>
      </w:r>
    </w:p>
    <w:p w14:paraId="2C48F978" w14:textId="77777777" w:rsidR="00B1420A" w:rsidRPr="00B8107B" w:rsidRDefault="00000000" w:rsidP="00FE34E8">
      <w:pPr>
        <w:pStyle w:val="a3"/>
        <w:spacing w:line="360" w:lineRule="auto"/>
        <w:ind w:left="70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十六、报送纸质材料时间安排</w:t>
      </w:r>
    </w:p>
    <w:p w14:paraId="06972CFD" w14:textId="77777777" w:rsidR="00B1420A" w:rsidRPr="00B8107B" w:rsidRDefault="00000000" w:rsidP="00FE34E8">
      <w:pPr>
        <w:pStyle w:val="a3"/>
        <w:spacing w:line="360" w:lineRule="auto"/>
        <w:ind w:firstLine="73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7"/>
          <w:sz w:val="30"/>
          <w:szCs w:val="30"/>
          <w:lang w:eastAsia="zh-CN"/>
        </w:rPr>
        <w:t>申报所有类别项目的《申请书》、《活页》和《申报数据汇</w:t>
      </w:r>
      <w:r w:rsidRPr="00B8107B">
        <w:rPr>
          <w:rFonts w:ascii="宋体" w:eastAsia="宋体" w:hAnsi="宋体"/>
          <w:color w:val="auto"/>
          <w:spacing w:val="5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总表》均无需寄送纸质版。在平台上提交给全</w:t>
      </w:r>
      <w:proofErr w:type="gramStart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规</w:t>
      </w:r>
      <w:proofErr w:type="gramEnd"/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办的所有材料均</w:t>
      </w:r>
      <w:r w:rsidRPr="00B8107B">
        <w:rPr>
          <w:rFonts w:ascii="宋体" w:eastAsia="宋体" w:hAnsi="宋体"/>
          <w:color w:val="auto"/>
          <w:spacing w:val="15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9"/>
          <w:sz w:val="30"/>
          <w:szCs w:val="30"/>
          <w:lang w:eastAsia="zh-CN"/>
        </w:rPr>
        <w:t>视为经过各级单位审核同意的文本。待立项公布后，二级管理单</w:t>
      </w:r>
      <w:r w:rsidRPr="00B8107B">
        <w:rPr>
          <w:rFonts w:ascii="宋体" w:eastAsia="宋体" w:hAnsi="宋体"/>
          <w:color w:val="auto"/>
          <w:spacing w:val="8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25"/>
          <w:sz w:val="30"/>
          <w:szCs w:val="30"/>
          <w:lang w:eastAsia="zh-CN"/>
        </w:rPr>
        <w:t>位在平台上下载所属立项项目的《申请书》(不需要《活页》),</w:t>
      </w:r>
    </w:p>
    <w:p w14:paraId="70A5A8D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每个项目打印1份，加盖公章后统一寄送至全</w:t>
      </w:r>
      <w:proofErr w:type="gramStart"/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规</w:t>
      </w:r>
      <w:proofErr w:type="gramEnd"/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办。</w:t>
      </w:r>
    </w:p>
    <w:p w14:paraId="1E4A61FF" w14:textId="77777777" w:rsidR="00B1420A" w:rsidRPr="00B8107B" w:rsidRDefault="00000000" w:rsidP="00FE34E8">
      <w:pPr>
        <w:pStyle w:val="a3"/>
        <w:spacing w:line="360" w:lineRule="auto"/>
        <w:ind w:left="659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全</w:t>
      </w:r>
      <w:proofErr w:type="gramStart"/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规</w:t>
      </w:r>
      <w:proofErr w:type="gramEnd"/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办咨询电话：010—62003471、6</w:t>
      </w: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2003308;</w:t>
      </w:r>
    </w:p>
    <w:p w14:paraId="269E4815" w14:textId="77777777" w:rsidR="00B1420A" w:rsidRPr="00B8107B" w:rsidRDefault="00000000" w:rsidP="00FE34E8">
      <w:pPr>
        <w:pStyle w:val="a3"/>
        <w:spacing w:line="360" w:lineRule="auto"/>
        <w:ind w:right="60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38"/>
          <w:position w:val="20"/>
          <w:sz w:val="30"/>
          <w:szCs w:val="30"/>
          <w:lang w:eastAsia="zh-CN"/>
        </w:rPr>
        <w:t>平台系统及技术问题请咨询400-800-</w:t>
      </w:r>
      <w:r w:rsidRPr="00B8107B">
        <w:rPr>
          <w:rFonts w:ascii="宋体" w:eastAsia="宋体" w:hAnsi="宋体"/>
          <w:color w:val="auto"/>
          <w:spacing w:val="-71"/>
          <w:position w:val="20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38"/>
          <w:position w:val="20"/>
          <w:sz w:val="30"/>
          <w:szCs w:val="30"/>
          <w:lang w:eastAsia="zh-CN"/>
        </w:rPr>
        <w:t>1636,电子信箱：</w:t>
      </w:r>
    </w:p>
    <w:p w14:paraId="21401C4E" w14:textId="77777777" w:rsidR="00B1420A" w:rsidRPr="00B8107B" w:rsidRDefault="00000000" w:rsidP="00FE34E8">
      <w:pPr>
        <w:spacing w:line="360" w:lineRule="auto"/>
        <w:rPr>
          <w:rFonts w:ascii="宋体" w:eastAsia="宋体" w:hAnsi="宋体" w:cs="宋体"/>
          <w:color w:val="auto"/>
          <w:sz w:val="30"/>
          <w:szCs w:val="30"/>
        </w:rPr>
      </w:pPr>
      <w:r w:rsidRPr="00B8107B">
        <w:rPr>
          <w:rFonts w:ascii="宋体" w:eastAsia="宋体" w:hAnsi="宋体"/>
          <w:color w:val="auto"/>
          <w:spacing w:val="-2"/>
          <w:position w:val="4"/>
          <w:sz w:val="30"/>
          <w:szCs w:val="30"/>
        </w:rPr>
        <w:t>support@e-plugger.com</w:t>
      </w:r>
      <w:r w:rsidRPr="00B8107B">
        <w:rPr>
          <w:rFonts w:ascii="宋体" w:eastAsia="宋体" w:hAnsi="宋体" w:cs="宋体"/>
          <w:color w:val="auto"/>
          <w:spacing w:val="-2"/>
          <w:position w:val="4"/>
          <w:sz w:val="30"/>
          <w:szCs w:val="30"/>
        </w:rPr>
        <w:t>。</w:t>
      </w:r>
    </w:p>
    <w:p w14:paraId="338AAB89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</w:rPr>
      </w:pPr>
    </w:p>
    <w:p w14:paraId="69E38062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</w:rPr>
      </w:pPr>
    </w:p>
    <w:p w14:paraId="57C112BB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</w:rPr>
      </w:pPr>
    </w:p>
    <w:p w14:paraId="24F875B0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</w:rPr>
      </w:pPr>
    </w:p>
    <w:p w14:paraId="6AC7AE09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</w:rPr>
      </w:pPr>
    </w:p>
    <w:p w14:paraId="096C8BF4" w14:textId="77777777" w:rsidR="00B1420A" w:rsidRPr="00B8107B" w:rsidRDefault="00000000" w:rsidP="00FE34E8">
      <w:pPr>
        <w:pStyle w:val="a3"/>
        <w:spacing w:line="360" w:lineRule="auto"/>
        <w:ind w:left="297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9"/>
          <w:position w:val="22"/>
          <w:sz w:val="30"/>
          <w:szCs w:val="30"/>
          <w:lang w:eastAsia="zh-CN"/>
        </w:rPr>
        <w:t>全国教育科学规划领导小组办公室</w:t>
      </w:r>
    </w:p>
    <w:p w14:paraId="2441CCB6" w14:textId="77777777" w:rsidR="00B1420A" w:rsidRPr="00B8107B" w:rsidRDefault="00000000" w:rsidP="00FE34E8">
      <w:pPr>
        <w:pStyle w:val="a3"/>
        <w:spacing w:line="360" w:lineRule="auto"/>
        <w:ind w:left="4740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41"/>
          <w:w w:val="105"/>
          <w:sz w:val="30"/>
          <w:szCs w:val="30"/>
          <w:lang w:eastAsia="zh-CN"/>
        </w:rPr>
        <w:t>2024年4月30日</w:t>
      </w:r>
    </w:p>
    <w:p w14:paraId="0B571705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  <w:sectPr w:rsidR="00B1420A" w:rsidRPr="00B8107B" w:rsidSect="00EC3CC1">
          <w:footerReference w:type="default" r:id="rId12"/>
          <w:pgSz w:w="11900" w:h="16840"/>
          <w:pgMar w:top="1431" w:right="1359" w:bottom="1421" w:left="1549" w:header="0" w:footer="1122" w:gutter="0"/>
          <w:cols w:space="720"/>
        </w:sectPr>
      </w:pPr>
    </w:p>
    <w:p w14:paraId="4BC79524" w14:textId="77777777" w:rsidR="00B1420A" w:rsidRPr="00B8107B" w:rsidRDefault="00000000" w:rsidP="00FE34E8">
      <w:pPr>
        <w:spacing w:line="360" w:lineRule="auto"/>
        <w:ind w:left="4"/>
        <w:rPr>
          <w:rFonts w:ascii="宋体" w:eastAsia="宋体" w:hAnsi="宋体" w:cs="黑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 w:cs="黑体"/>
          <w:b/>
          <w:bCs/>
          <w:color w:val="auto"/>
          <w:spacing w:val="-17"/>
          <w:sz w:val="31"/>
          <w:szCs w:val="31"/>
          <w:lang w:eastAsia="zh-CN"/>
        </w:rPr>
        <w:lastRenderedPageBreak/>
        <w:t>附</w:t>
      </w:r>
      <w:r w:rsidRPr="00B8107B">
        <w:rPr>
          <w:rFonts w:ascii="宋体" w:eastAsia="宋体" w:hAnsi="宋体" w:cs="黑体"/>
          <w:color w:val="auto"/>
          <w:spacing w:val="-58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 w:cs="黑体"/>
          <w:b/>
          <w:bCs/>
          <w:color w:val="auto"/>
          <w:spacing w:val="-17"/>
          <w:sz w:val="31"/>
          <w:szCs w:val="31"/>
          <w:lang w:eastAsia="zh-CN"/>
        </w:rPr>
        <w:t>件</w:t>
      </w:r>
      <w:r w:rsidRPr="00B8107B">
        <w:rPr>
          <w:rFonts w:ascii="宋体" w:eastAsia="宋体" w:hAnsi="宋体" w:cs="黑体"/>
          <w:color w:val="auto"/>
          <w:spacing w:val="-58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 w:cs="黑体"/>
          <w:b/>
          <w:bCs/>
          <w:color w:val="auto"/>
          <w:spacing w:val="-17"/>
          <w:sz w:val="31"/>
          <w:szCs w:val="31"/>
          <w:lang w:eastAsia="zh-CN"/>
        </w:rPr>
        <w:t>2</w:t>
      </w:r>
    </w:p>
    <w:p w14:paraId="75BD89F1" w14:textId="77777777" w:rsidR="00B1420A" w:rsidRPr="00B8107B" w:rsidRDefault="00000000" w:rsidP="00FE34E8">
      <w:pPr>
        <w:spacing w:line="360" w:lineRule="auto"/>
        <w:ind w:left="576"/>
        <w:rPr>
          <w:rFonts w:ascii="宋体" w:eastAsia="宋体" w:hAnsi="宋体" w:cs="宋体"/>
          <w:color w:val="auto"/>
          <w:sz w:val="44"/>
          <w:szCs w:val="44"/>
          <w:lang w:eastAsia="zh-CN"/>
        </w:rPr>
      </w:pPr>
      <w:r w:rsidRPr="00B8107B">
        <w:rPr>
          <w:rFonts w:ascii="宋体" w:eastAsia="宋体" w:hAnsi="宋体" w:cs="宋体"/>
          <w:b/>
          <w:bCs/>
          <w:color w:val="auto"/>
          <w:spacing w:val="2"/>
          <w:sz w:val="44"/>
          <w:szCs w:val="44"/>
          <w:lang w:eastAsia="zh-CN"/>
        </w:rPr>
        <w:t>2024年度全国教育科学规划项目选题指南</w:t>
      </w:r>
    </w:p>
    <w:p w14:paraId="42C4A72D" w14:textId="0E2D80B3" w:rsidR="00B1420A" w:rsidRPr="00B8107B" w:rsidRDefault="00000000" w:rsidP="00FE34E8">
      <w:pPr>
        <w:pStyle w:val="a3"/>
        <w:spacing w:line="360" w:lineRule="auto"/>
        <w:ind w:firstLine="749"/>
        <w:jc w:val="both"/>
        <w:rPr>
          <w:rFonts w:ascii="宋体" w:eastAsia="宋体" w:hAnsi="宋体"/>
          <w:color w:val="auto"/>
          <w:sz w:val="31"/>
          <w:szCs w:val="31"/>
        </w:rPr>
      </w:pP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>全国教育科学规划年度项目指国家重点、一般、</w:t>
      </w:r>
      <w:r w:rsidRPr="00B8107B">
        <w:rPr>
          <w:rFonts w:ascii="宋体" w:eastAsia="宋体" w:hAnsi="宋体"/>
          <w:color w:val="auto"/>
          <w:spacing w:val="-1"/>
          <w:sz w:val="31"/>
          <w:szCs w:val="31"/>
          <w:lang w:eastAsia="zh-CN"/>
        </w:rPr>
        <w:t>青年、西部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项目，教育部重点、青年项目。选题指南分为重点条目和重要方</w:t>
      </w: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向两类。申报国家重点项目必须从相应条目中选择，自拟选题不</w:t>
      </w:r>
      <w:r w:rsidRPr="00B8107B">
        <w:rPr>
          <w:rFonts w:ascii="宋体" w:eastAsia="宋体" w:hAnsi="宋体"/>
          <w:color w:val="auto"/>
          <w:spacing w:val="14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予受理。如确有需要，可对选题进行适当微调，但不得大幅压缩</w:t>
      </w:r>
      <w:r w:rsidRPr="00B8107B">
        <w:rPr>
          <w:rFonts w:ascii="宋体" w:eastAsia="宋体" w:hAnsi="宋体"/>
          <w:color w:val="auto"/>
          <w:spacing w:val="1"/>
          <w:sz w:val="31"/>
          <w:szCs w:val="31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6"/>
          <w:sz w:val="31"/>
          <w:szCs w:val="31"/>
          <w:lang w:eastAsia="zh-CN"/>
        </w:rPr>
        <w:t>或改变研究内容。</w:t>
      </w:r>
      <w:r w:rsidRPr="00B8107B">
        <w:rPr>
          <w:rFonts w:ascii="宋体" w:eastAsia="宋体" w:hAnsi="宋体"/>
          <w:color w:val="auto"/>
          <w:spacing w:val="16"/>
          <w:sz w:val="31"/>
          <w:szCs w:val="31"/>
        </w:rPr>
        <w:t>每个选题原则上只确立1个立项项目。申报其</w:t>
      </w:r>
    </w:p>
    <w:p w14:paraId="0D4E4CE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他类别项目可以自拟选题。</w:t>
      </w:r>
    </w:p>
    <w:p w14:paraId="55EED6DB" w14:textId="77777777" w:rsidR="00B1420A" w:rsidRPr="00B8107B" w:rsidRDefault="00000000" w:rsidP="00FE34E8">
      <w:pPr>
        <w:spacing w:line="360" w:lineRule="auto"/>
        <w:ind w:left="3974"/>
        <w:rPr>
          <w:rFonts w:ascii="宋体" w:eastAsia="宋体" w:hAnsi="宋体" w:cs="黑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 w:cs="黑体"/>
          <w:b/>
          <w:bCs/>
          <w:color w:val="auto"/>
          <w:spacing w:val="4"/>
          <w:sz w:val="31"/>
          <w:szCs w:val="31"/>
          <w:lang w:eastAsia="zh-CN"/>
        </w:rPr>
        <w:t>重点条目</w:t>
      </w:r>
    </w:p>
    <w:p w14:paraId="46B56248" w14:textId="77777777" w:rsidR="00B1420A" w:rsidRPr="00B8107B" w:rsidRDefault="00000000" w:rsidP="00FE34E8">
      <w:pPr>
        <w:pStyle w:val="a3"/>
        <w:spacing w:line="360" w:lineRule="auto"/>
        <w:ind w:left="4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b/>
          <w:bCs/>
          <w:color w:val="auto"/>
          <w:spacing w:val="3"/>
          <w:sz w:val="31"/>
          <w:szCs w:val="31"/>
          <w:lang w:eastAsia="zh-CN"/>
        </w:rPr>
        <w:t>中国教育学建设研究系列</w:t>
      </w:r>
    </w:p>
    <w:p w14:paraId="37882C0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position w:val="22"/>
          <w:sz w:val="31"/>
          <w:szCs w:val="31"/>
          <w:lang w:eastAsia="zh-CN"/>
        </w:rPr>
        <w:t>1.马克思主义教育思想理论体系研究</w:t>
      </w:r>
    </w:p>
    <w:p w14:paraId="7E0D505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2.新时代教育功能与属性研究</w:t>
      </w:r>
    </w:p>
    <w:p w14:paraId="5FD03754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3.中国教育传统的哲学阐释</w:t>
      </w:r>
    </w:p>
    <w:p w14:paraId="51E778F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0"/>
          <w:position w:val="23"/>
          <w:sz w:val="31"/>
          <w:szCs w:val="31"/>
          <w:lang w:eastAsia="zh-CN"/>
        </w:rPr>
        <w:t>4.中国教育</w:t>
      </w:r>
      <w:proofErr w:type="gramStart"/>
      <w:r w:rsidRPr="00B8107B">
        <w:rPr>
          <w:rFonts w:ascii="宋体" w:eastAsia="宋体" w:hAnsi="宋体"/>
          <w:color w:val="auto"/>
          <w:spacing w:val="10"/>
          <w:position w:val="23"/>
          <w:sz w:val="31"/>
          <w:szCs w:val="31"/>
          <w:lang w:eastAsia="zh-CN"/>
        </w:rPr>
        <w:t>公平实践</w:t>
      </w:r>
      <w:proofErr w:type="gramEnd"/>
      <w:r w:rsidRPr="00B8107B">
        <w:rPr>
          <w:rFonts w:ascii="宋体" w:eastAsia="宋体" w:hAnsi="宋体"/>
          <w:color w:val="auto"/>
          <w:spacing w:val="10"/>
          <w:position w:val="23"/>
          <w:sz w:val="31"/>
          <w:szCs w:val="31"/>
          <w:lang w:eastAsia="zh-CN"/>
        </w:rPr>
        <w:t>的理论建构研究</w:t>
      </w:r>
    </w:p>
    <w:p w14:paraId="38197C3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5.中国教育普及实践的理论建构研究</w:t>
      </w:r>
    </w:p>
    <w:p w14:paraId="44BE4E6C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6.中国数字教育实践的理论建构研究</w:t>
      </w:r>
    </w:p>
    <w:p w14:paraId="53D3714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7.教育学教学研究体系深层变革研究</w:t>
      </w:r>
    </w:p>
    <w:p w14:paraId="71ADAE2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1"/>
          <w:sz w:val="31"/>
          <w:szCs w:val="31"/>
          <w:lang w:eastAsia="zh-CN"/>
        </w:rPr>
        <w:t>8.高校新型教育学院建设研究</w:t>
      </w:r>
    </w:p>
    <w:p w14:paraId="2EFEBD39" w14:textId="06F2081A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z w:val="31"/>
          <w:szCs w:val="31"/>
          <w:lang w:eastAsia="zh-CN"/>
        </w:rPr>
        <w:t>9.《中国教育学建设指导意见》编制研究</w:t>
      </w:r>
    </w:p>
    <w:p w14:paraId="7DAE103D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  <w:sectPr w:rsidR="00B1420A" w:rsidRPr="00B8107B" w:rsidSect="00EC3CC1">
          <w:footerReference w:type="default" r:id="rId13"/>
          <w:pgSz w:w="12040" w:h="16940"/>
          <w:pgMar w:top="1439" w:right="1432" w:bottom="1478" w:left="1560" w:header="0" w:footer="1169" w:gutter="0"/>
          <w:cols w:space="720"/>
        </w:sectPr>
      </w:pPr>
    </w:p>
    <w:p w14:paraId="5CD87002" w14:textId="194B8A4C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-5"/>
          <w:sz w:val="31"/>
          <w:szCs w:val="31"/>
          <w:lang w:eastAsia="zh-CN"/>
        </w:rPr>
        <w:lastRenderedPageBreak/>
        <w:t>10.《中国教育学论纲》教材编写研究</w:t>
      </w:r>
    </w:p>
    <w:p w14:paraId="764DE65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position w:val="22"/>
          <w:sz w:val="31"/>
          <w:szCs w:val="31"/>
          <w:lang w:eastAsia="zh-CN"/>
        </w:rPr>
        <w:t>11.教育强国建设阶段性指标与评估研究</w:t>
      </w:r>
    </w:p>
    <w:p w14:paraId="258BCF10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2"/>
          <w:sz w:val="31"/>
          <w:szCs w:val="31"/>
          <w:lang w:eastAsia="zh-CN"/>
        </w:rPr>
        <w:t>12.0-6岁托幼一体化研究</w:t>
      </w:r>
    </w:p>
    <w:p w14:paraId="7F9358B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13.适应学龄人口波动的中小学一贯制办学研究</w:t>
      </w:r>
    </w:p>
    <w:p w14:paraId="52BFAF1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position w:val="22"/>
          <w:sz w:val="31"/>
          <w:szCs w:val="31"/>
          <w:lang w:eastAsia="zh-CN"/>
        </w:rPr>
        <w:t>14.国家中小学教材质量监测体系与评价机制研究</w:t>
      </w:r>
    </w:p>
    <w:p w14:paraId="1EACBED4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15.市县结合的基础教育管理体制研究</w:t>
      </w:r>
    </w:p>
    <w:p w14:paraId="64218AB4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16.基础教育学制改革研究</w:t>
      </w:r>
    </w:p>
    <w:p w14:paraId="75D3045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position w:val="22"/>
          <w:sz w:val="31"/>
          <w:szCs w:val="31"/>
          <w:lang w:eastAsia="zh-CN"/>
        </w:rPr>
        <w:t>17.</w:t>
      </w:r>
      <w:proofErr w:type="gramStart"/>
      <w:r w:rsidRPr="00B8107B">
        <w:rPr>
          <w:rFonts w:ascii="宋体" w:eastAsia="宋体" w:hAnsi="宋体"/>
          <w:color w:val="auto"/>
          <w:spacing w:val="6"/>
          <w:position w:val="22"/>
          <w:sz w:val="31"/>
          <w:szCs w:val="31"/>
          <w:lang w:eastAsia="zh-CN"/>
        </w:rPr>
        <w:t>市域产教</w:t>
      </w:r>
      <w:proofErr w:type="gramEnd"/>
      <w:r w:rsidRPr="00B8107B">
        <w:rPr>
          <w:rFonts w:ascii="宋体" w:eastAsia="宋体" w:hAnsi="宋体"/>
          <w:color w:val="auto"/>
          <w:spacing w:val="6"/>
          <w:position w:val="22"/>
          <w:sz w:val="31"/>
          <w:szCs w:val="31"/>
          <w:lang w:eastAsia="zh-CN"/>
        </w:rPr>
        <w:t>联合体建设调查研究</w:t>
      </w:r>
    </w:p>
    <w:p w14:paraId="3B5B4FF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18.全球大学生创新指数研究</w:t>
      </w:r>
    </w:p>
    <w:p w14:paraId="3918351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19.扩大优质本科教育资源研究</w:t>
      </w:r>
    </w:p>
    <w:p w14:paraId="70BA66B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20.博士研究生教育全球竞争力比较研究</w:t>
      </w:r>
    </w:p>
    <w:p w14:paraId="3A033167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1"/>
          <w:sz w:val="31"/>
          <w:szCs w:val="31"/>
          <w:lang w:eastAsia="zh-CN"/>
        </w:rPr>
        <w:t>21.孤独症群体全生命周期培养体系构建和标准研究</w:t>
      </w:r>
    </w:p>
    <w:p w14:paraId="278B1BC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22.全国学生心理健康监测体系研究</w:t>
      </w:r>
    </w:p>
    <w:p w14:paraId="1EB66A1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23.健康学校建设指标体系研究</w:t>
      </w:r>
    </w:p>
    <w:p w14:paraId="57105C9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24.综合性大学毕业入职教师职业发展跟踪研究</w:t>
      </w:r>
    </w:p>
    <w:p w14:paraId="29BD69E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25.国家智慧教育公共服务平台应用示范标准研究</w:t>
      </w:r>
    </w:p>
    <w:p w14:paraId="69BF5B34" w14:textId="77777777" w:rsidR="00B1420A" w:rsidRPr="00B8107B" w:rsidRDefault="00000000" w:rsidP="00FE34E8">
      <w:pPr>
        <w:spacing w:line="360" w:lineRule="auto"/>
        <w:ind w:left="3934"/>
        <w:rPr>
          <w:rFonts w:ascii="宋体" w:eastAsia="宋体" w:hAnsi="宋体" w:cs="黑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 w:cs="黑体"/>
          <w:b/>
          <w:bCs/>
          <w:color w:val="auto"/>
          <w:spacing w:val="1"/>
          <w:sz w:val="31"/>
          <w:szCs w:val="31"/>
          <w:lang w:eastAsia="zh-CN"/>
        </w:rPr>
        <w:t>重要方向</w:t>
      </w:r>
    </w:p>
    <w:p w14:paraId="6D1AC0D7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position w:val="21"/>
          <w:sz w:val="31"/>
          <w:szCs w:val="31"/>
          <w:lang w:eastAsia="zh-CN"/>
        </w:rPr>
        <w:t>1.教育与人口双向影响研究</w:t>
      </w:r>
    </w:p>
    <w:p w14:paraId="3664E7F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2.高质量教育体系研究</w:t>
      </w:r>
    </w:p>
    <w:p w14:paraId="58241CA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1"/>
          <w:sz w:val="31"/>
          <w:szCs w:val="31"/>
          <w:lang w:eastAsia="zh-CN"/>
        </w:rPr>
        <w:t>3.拔尖创新人才一体化培养研究</w:t>
      </w:r>
    </w:p>
    <w:p w14:paraId="7C6B899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4.重大战略区域教育现代化研究</w:t>
      </w:r>
    </w:p>
    <w:p w14:paraId="448AEAD5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  <w:sectPr w:rsidR="00B1420A" w:rsidRPr="00B8107B" w:rsidSect="00EC3CC1">
          <w:footerReference w:type="default" r:id="rId14"/>
          <w:pgSz w:w="11900" w:h="16840"/>
          <w:pgMar w:top="1431" w:right="1785" w:bottom="1410" w:left="1519" w:header="0" w:footer="1141" w:gutter="0"/>
          <w:cols w:space="720"/>
        </w:sectPr>
      </w:pPr>
    </w:p>
    <w:p w14:paraId="205FBA08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lang w:eastAsia="zh-CN"/>
        </w:rPr>
      </w:pPr>
    </w:p>
    <w:p w14:paraId="137097C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position w:val="21"/>
          <w:sz w:val="31"/>
          <w:szCs w:val="31"/>
          <w:lang w:eastAsia="zh-CN"/>
        </w:rPr>
        <w:t>5.教育扩大中等收入群体机制研究</w:t>
      </w:r>
    </w:p>
    <w:p w14:paraId="617B831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6.教育对经济社会发展贡献研究</w:t>
      </w:r>
    </w:p>
    <w:p w14:paraId="5A60BC0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7.区域整体发展素质教育研究</w:t>
      </w:r>
    </w:p>
    <w:p w14:paraId="4C196A7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2"/>
          <w:sz w:val="31"/>
          <w:szCs w:val="31"/>
          <w:lang w:eastAsia="zh-CN"/>
        </w:rPr>
        <w:t>8.港澳教育融入教育强国建设研究</w:t>
      </w:r>
    </w:p>
    <w:p w14:paraId="0616845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9.人口变动下教育标准调整研究</w:t>
      </w:r>
    </w:p>
    <w:p w14:paraId="28DEE18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3"/>
          <w:sz w:val="31"/>
          <w:szCs w:val="31"/>
          <w:lang w:eastAsia="zh-CN"/>
        </w:rPr>
        <w:t>10.教育法典编纂研究</w:t>
      </w:r>
    </w:p>
    <w:p w14:paraId="097EEA8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11.基于文化自信的教育自信研究</w:t>
      </w:r>
    </w:p>
    <w:p w14:paraId="64F8523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12.新时代教育实践经验理论建构研究</w:t>
      </w:r>
    </w:p>
    <w:p w14:paraId="2577475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5"/>
          <w:position w:val="23"/>
          <w:sz w:val="31"/>
          <w:szCs w:val="31"/>
          <w:lang w:eastAsia="zh-CN"/>
        </w:rPr>
        <w:t>13.新中国成立75周年教育的进步观研究</w:t>
      </w:r>
    </w:p>
    <w:p w14:paraId="6BF8F7B9" w14:textId="77777777" w:rsidR="00B1420A" w:rsidRPr="00B8107B" w:rsidRDefault="00000000" w:rsidP="00FE34E8">
      <w:pPr>
        <w:pStyle w:val="a3"/>
        <w:spacing w:line="360" w:lineRule="auto"/>
        <w:ind w:left="89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2"/>
          <w:sz w:val="31"/>
          <w:szCs w:val="31"/>
          <w:lang w:eastAsia="zh-CN"/>
        </w:rPr>
        <w:t>14.社会的教育观念史研究</w:t>
      </w:r>
    </w:p>
    <w:p w14:paraId="49445E9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15.人工智能时代核心素养导向的基础教育课程改革研究</w:t>
      </w:r>
    </w:p>
    <w:p w14:paraId="5EEE377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position w:val="22"/>
          <w:sz w:val="31"/>
          <w:szCs w:val="31"/>
          <w:lang w:eastAsia="zh-CN"/>
        </w:rPr>
        <w:t>16.“三科”教材使用情况调查研究</w:t>
      </w:r>
    </w:p>
    <w:p w14:paraId="73D21A2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17.数字教材研究</w:t>
      </w:r>
    </w:p>
    <w:p w14:paraId="5E415EA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18.苏区红色教材收集整理研究</w:t>
      </w:r>
    </w:p>
    <w:p w14:paraId="0CD8C71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2"/>
          <w:sz w:val="31"/>
          <w:szCs w:val="31"/>
          <w:lang w:eastAsia="zh-CN"/>
        </w:rPr>
        <w:t>19.学龄人口变动背景下“小班化”教学研究</w:t>
      </w:r>
    </w:p>
    <w:p w14:paraId="735BA84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20.</w:t>
      </w:r>
      <w:proofErr w:type="gramStart"/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学区化</w:t>
      </w:r>
      <w:proofErr w:type="gramEnd"/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集团化办学评估研究</w:t>
      </w:r>
    </w:p>
    <w:p w14:paraId="1E54B37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22"/>
          <w:position w:val="23"/>
          <w:sz w:val="31"/>
          <w:szCs w:val="31"/>
          <w:lang w:eastAsia="zh-CN"/>
        </w:rPr>
        <w:t>21.多子女同校就读(长幼随学)实践调查研究</w:t>
      </w:r>
    </w:p>
    <w:p w14:paraId="3274E0A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22.普通高中学生素质素养监测研究</w:t>
      </w:r>
    </w:p>
    <w:p w14:paraId="48DC128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23.数字化时代中小学科学教育新特征研究</w:t>
      </w:r>
    </w:p>
    <w:p w14:paraId="3DBFC26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1"/>
          <w:sz w:val="31"/>
          <w:szCs w:val="31"/>
          <w:lang w:eastAsia="zh-CN"/>
        </w:rPr>
        <w:t>24.中小学生科学素养评价研究</w:t>
      </w:r>
    </w:p>
    <w:p w14:paraId="0091987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25.学校体育改革路径研究</w:t>
      </w:r>
    </w:p>
    <w:p w14:paraId="6C93367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lastRenderedPageBreak/>
        <w:t>26.学校美育评价体系建设研究</w:t>
      </w:r>
    </w:p>
    <w:p w14:paraId="669E6620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  <w:sectPr w:rsidR="00B1420A" w:rsidRPr="00B8107B" w:rsidSect="00EC3CC1">
          <w:footerReference w:type="default" r:id="rId15"/>
          <w:pgSz w:w="11900" w:h="16840"/>
          <w:pgMar w:top="1431" w:right="1785" w:bottom="1390" w:left="1519" w:header="0" w:footer="1121" w:gutter="0"/>
          <w:cols w:space="720"/>
        </w:sectPr>
      </w:pPr>
    </w:p>
    <w:p w14:paraId="65C0C3A6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lang w:eastAsia="zh-CN"/>
        </w:rPr>
      </w:pPr>
    </w:p>
    <w:p w14:paraId="2F1E91F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position w:val="20"/>
          <w:sz w:val="31"/>
          <w:szCs w:val="31"/>
          <w:lang w:eastAsia="zh-CN"/>
        </w:rPr>
        <w:t>27.劳动教育内容与实施国际比较研究</w:t>
      </w:r>
    </w:p>
    <w:p w14:paraId="42D2A8B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28.新时代教研体系建设研究</w:t>
      </w:r>
    </w:p>
    <w:p w14:paraId="269E60B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position w:val="21"/>
          <w:sz w:val="31"/>
          <w:szCs w:val="31"/>
          <w:lang w:eastAsia="zh-CN"/>
        </w:rPr>
        <w:t>29.新型工业化背景下行业产教融合共同体推进路径研究</w:t>
      </w:r>
    </w:p>
    <w:p w14:paraId="24F16B8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30.职业教育数字化转型升级研究</w:t>
      </w:r>
    </w:p>
    <w:p w14:paraId="5CB7F1F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2"/>
          <w:sz w:val="31"/>
          <w:szCs w:val="31"/>
          <w:lang w:eastAsia="zh-CN"/>
        </w:rPr>
        <w:t>31.面向2035年高等教育布局结构研究</w:t>
      </w:r>
    </w:p>
    <w:p w14:paraId="17CA603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position w:val="21"/>
          <w:sz w:val="31"/>
          <w:szCs w:val="31"/>
          <w:lang w:eastAsia="zh-CN"/>
        </w:rPr>
        <w:t>32.部省合建高校振兴中西部高等教育研究</w:t>
      </w:r>
    </w:p>
    <w:p w14:paraId="49DA868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33.地方高校服务区域高质量发展研究</w:t>
      </w:r>
    </w:p>
    <w:p w14:paraId="5F68EE9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34.新型研究型大学研究</w:t>
      </w:r>
    </w:p>
    <w:p w14:paraId="5796247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position w:val="22"/>
          <w:sz w:val="31"/>
          <w:szCs w:val="31"/>
          <w:lang w:eastAsia="zh-CN"/>
        </w:rPr>
        <w:t>35.第二轮“双一流”建设绩效评价研究</w:t>
      </w:r>
    </w:p>
    <w:p w14:paraId="3601F4F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36.大学生学术思维能力培育研究</w:t>
      </w:r>
    </w:p>
    <w:p w14:paraId="041FC51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37.高校战略紧缺和新兴交叉学科建设研究</w:t>
      </w:r>
    </w:p>
    <w:p w14:paraId="51D87B30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1"/>
          <w:sz w:val="31"/>
          <w:szCs w:val="31"/>
          <w:lang w:eastAsia="zh-CN"/>
        </w:rPr>
        <w:t>38.高校提高人才自主培养质量的课程体</w:t>
      </w:r>
      <w:r w:rsidRPr="00B8107B">
        <w:rPr>
          <w:rFonts w:ascii="宋体" w:eastAsia="宋体" w:hAnsi="宋体"/>
          <w:color w:val="auto"/>
          <w:spacing w:val="7"/>
          <w:position w:val="21"/>
          <w:sz w:val="31"/>
          <w:szCs w:val="31"/>
          <w:lang w:eastAsia="zh-CN"/>
        </w:rPr>
        <w:t>系建设研究</w:t>
      </w:r>
    </w:p>
    <w:p w14:paraId="78FAC1F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39.涉外法治人才培养研究</w:t>
      </w:r>
    </w:p>
    <w:p w14:paraId="46F11A2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40.公费师范生本</w:t>
      </w:r>
      <w:proofErr w:type="gramStart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研</w:t>
      </w:r>
      <w:proofErr w:type="gramEnd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衔接培养研究</w:t>
      </w:r>
    </w:p>
    <w:p w14:paraId="2A84D46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41.师范院校核心办学指标监测研究</w:t>
      </w:r>
    </w:p>
    <w:p w14:paraId="44D67BB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42.专业学位研究生培养质量监测研究</w:t>
      </w:r>
    </w:p>
    <w:p w14:paraId="7356048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43.工程</w:t>
      </w:r>
      <w:proofErr w:type="gramStart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硕</w:t>
      </w:r>
      <w:proofErr w:type="gramEnd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博士培养模式改革研究</w:t>
      </w:r>
    </w:p>
    <w:p w14:paraId="45F9C84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position w:val="20"/>
          <w:sz w:val="31"/>
          <w:szCs w:val="31"/>
          <w:lang w:eastAsia="zh-CN"/>
        </w:rPr>
        <w:t>44.大中小学铸牢中华民族共同体意识教育一体化研究</w:t>
      </w:r>
    </w:p>
    <w:p w14:paraId="1A86109C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45.民族教育理论重构研究</w:t>
      </w:r>
    </w:p>
    <w:p w14:paraId="2437F3F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46.民族地区教育事业发展调查研究</w:t>
      </w:r>
    </w:p>
    <w:p w14:paraId="1196DC3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position w:val="21"/>
          <w:sz w:val="31"/>
          <w:szCs w:val="31"/>
          <w:lang w:eastAsia="zh-CN"/>
        </w:rPr>
        <w:t>47.面向民族地区普通话推广的语言学习</w:t>
      </w:r>
      <w:r w:rsidRPr="00B8107B">
        <w:rPr>
          <w:rFonts w:ascii="宋体" w:eastAsia="宋体" w:hAnsi="宋体"/>
          <w:color w:val="auto"/>
          <w:spacing w:val="8"/>
          <w:position w:val="21"/>
          <w:sz w:val="31"/>
          <w:szCs w:val="31"/>
          <w:lang w:eastAsia="zh-CN"/>
        </w:rPr>
        <w:t>研究</w:t>
      </w:r>
    </w:p>
    <w:p w14:paraId="638A03A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lastRenderedPageBreak/>
        <w:t>48.总体国家安全视域下边境教育发展研究</w:t>
      </w:r>
    </w:p>
    <w:p w14:paraId="40BA7B20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  <w:sectPr w:rsidR="00B1420A" w:rsidRPr="00B8107B" w:rsidSect="00EC3CC1">
          <w:footerReference w:type="default" r:id="rId16"/>
          <w:pgSz w:w="11900" w:h="16840"/>
          <w:pgMar w:top="1431" w:right="1785" w:bottom="1388" w:left="1509" w:header="0" w:footer="1080" w:gutter="0"/>
          <w:cols w:space="720"/>
        </w:sectPr>
      </w:pPr>
    </w:p>
    <w:p w14:paraId="4D125E94" w14:textId="77777777" w:rsidR="00B1420A" w:rsidRPr="00B8107B" w:rsidRDefault="00B1420A" w:rsidP="00FE34E8">
      <w:pPr>
        <w:spacing w:line="360" w:lineRule="auto"/>
        <w:rPr>
          <w:rFonts w:ascii="宋体" w:eastAsia="宋体" w:hAnsi="宋体"/>
          <w:color w:val="auto"/>
          <w:lang w:eastAsia="zh-CN"/>
        </w:rPr>
      </w:pPr>
    </w:p>
    <w:p w14:paraId="54C3397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49.当代中国教育家群像研究</w:t>
      </w:r>
    </w:p>
    <w:p w14:paraId="607F908C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50.教育家精神课程教材资源开发研究</w:t>
      </w:r>
    </w:p>
    <w:p w14:paraId="18D9254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position w:val="22"/>
          <w:sz w:val="31"/>
          <w:szCs w:val="31"/>
          <w:lang w:eastAsia="zh-CN"/>
        </w:rPr>
        <w:t>51.教师节40年叙事研究</w:t>
      </w:r>
    </w:p>
    <w:p w14:paraId="5D78B7A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3"/>
          <w:sz w:val="31"/>
          <w:szCs w:val="31"/>
          <w:lang w:eastAsia="zh-CN"/>
        </w:rPr>
        <w:t>52.人机复合教师研究</w:t>
      </w:r>
    </w:p>
    <w:p w14:paraId="7B2AD38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10"/>
          <w:sz w:val="31"/>
          <w:szCs w:val="31"/>
          <w:lang w:eastAsia="zh-CN"/>
        </w:rPr>
        <w:t>53.Z世代班主任辅导员工作研究</w:t>
      </w:r>
    </w:p>
    <w:p w14:paraId="35024CB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2"/>
          <w:sz w:val="31"/>
          <w:szCs w:val="31"/>
          <w:lang w:eastAsia="zh-CN"/>
        </w:rPr>
        <w:t>54.中小学教师非教育教学负担治理研究</w:t>
      </w:r>
    </w:p>
    <w:p w14:paraId="344604C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55.心理健康教师专业标准研究</w:t>
      </w:r>
    </w:p>
    <w:p w14:paraId="7D3279F8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t>56.高校文科师资队伍现状调查研究</w:t>
      </w:r>
    </w:p>
    <w:p w14:paraId="147E0EF7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position w:val="21"/>
          <w:sz w:val="31"/>
          <w:szCs w:val="31"/>
          <w:lang w:eastAsia="zh-CN"/>
        </w:rPr>
        <w:t>57.高校</w:t>
      </w:r>
      <w:proofErr w:type="gramStart"/>
      <w:r w:rsidRPr="00B8107B">
        <w:rPr>
          <w:rFonts w:ascii="宋体" w:eastAsia="宋体" w:hAnsi="宋体"/>
          <w:color w:val="auto"/>
          <w:spacing w:val="7"/>
          <w:position w:val="21"/>
          <w:sz w:val="31"/>
          <w:szCs w:val="31"/>
          <w:lang w:eastAsia="zh-CN"/>
        </w:rPr>
        <w:t>思政课</w:t>
      </w:r>
      <w:proofErr w:type="gramEnd"/>
      <w:r w:rsidRPr="00B8107B">
        <w:rPr>
          <w:rFonts w:ascii="宋体" w:eastAsia="宋体" w:hAnsi="宋体"/>
          <w:color w:val="auto"/>
          <w:spacing w:val="7"/>
          <w:position w:val="21"/>
          <w:sz w:val="31"/>
          <w:szCs w:val="31"/>
          <w:lang w:eastAsia="zh-CN"/>
        </w:rPr>
        <w:t>教师教育能力评价研究</w:t>
      </w:r>
    </w:p>
    <w:p w14:paraId="4310D48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58.教育收费政策体系研究</w:t>
      </w:r>
    </w:p>
    <w:p w14:paraId="77B6EF40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59.学校、社会、数字三维教育空间融合</w:t>
      </w: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研究</w:t>
      </w:r>
    </w:p>
    <w:p w14:paraId="400555C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60.脑科学的教育应用研究</w:t>
      </w:r>
    </w:p>
    <w:p w14:paraId="27B8599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position w:val="21"/>
          <w:sz w:val="31"/>
          <w:szCs w:val="31"/>
          <w:lang w:eastAsia="zh-CN"/>
        </w:rPr>
        <w:t>61.大语言模型教育应用研究</w:t>
      </w:r>
    </w:p>
    <w:p w14:paraId="66517BFF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5"/>
          <w:sz w:val="31"/>
          <w:szCs w:val="31"/>
          <w:lang w:eastAsia="zh-CN"/>
        </w:rPr>
        <w:t>62.数字人文人才培养研究</w:t>
      </w:r>
    </w:p>
    <w:p w14:paraId="5F0EE1C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63.中小学人工智能伦理教育研究</w:t>
      </w:r>
    </w:p>
    <w:p w14:paraId="58F901C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3"/>
          <w:sz w:val="31"/>
          <w:szCs w:val="31"/>
          <w:lang w:eastAsia="zh-CN"/>
        </w:rPr>
        <w:t>64.大学生学习过程数字化建模与评估研究</w:t>
      </w:r>
    </w:p>
    <w:p w14:paraId="63C5679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65.</w:t>
      </w:r>
      <w:proofErr w:type="gramStart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数智赋能</w:t>
      </w:r>
      <w:proofErr w:type="gramEnd"/>
      <w:r w:rsidRPr="00B8107B">
        <w:rPr>
          <w:rFonts w:ascii="宋体" w:eastAsia="宋体" w:hAnsi="宋体"/>
          <w:color w:val="auto"/>
          <w:spacing w:val="7"/>
          <w:sz w:val="31"/>
          <w:szCs w:val="31"/>
          <w:lang w:eastAsia="zh-CN"/>
        </w:rPr>
        <w:t>高校评估新范式研究</w:t>
      </w:r>
    </w:p>
    <w:p w14:paraId="2723C5D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66.基于数字基座的学习型社会建设研究</w:t>
      </w:r>
    </w:p>
    <w:p w14:paraId="226A064D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9"/>
          <w:sz w:val="31"/>
          <w:szCs w:val="31"/>
          <w:lang w:eastAsia="zh-CN"/>
        </w:rPr>
        <w:t>67.教育数字化转型中学习科学理论创新</w:t>
      </w:r>
      <w:r w:rsidRPr="00B8107B">
        <w:rPr>
          <w:rFonts w:ascii="宋体" w:eastAsia="宋体" w:hAnsi="宋体"/>
          <w:color w:val="auto"/>
          <w:spacing w:val="8"/>
          <w:sz w:val="31"/>
          <w:szCs w:val="31"/>
          <w:lang w:eastAsia="zh-CN"/>
        </w:rPr>
        <w:t>研究</w:t>
      </w:r>
    </w:p>
    <w:p w14:paraId="58808419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8"/>
          <w:position w:val="21"/>
          <w:sz w:val="31"/>
          <w:szCs w:val="31"/>
          <w:lang w:eastAsia="zh-CN"/>
        </w:rPr>
        <w:t>68.数字教育中的意识形态安全风险及应对研究</w:t>
      </w:r>
    </w:p>
    <w:p w14:paraId="5558A1E6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1"/>
          <w:szCs w:val="31"/>
          <w:lang w:eastAsia="zh-CN"/>
        </w:rPr>
      </w:pPr>
      <w:r w:rsidRPr="00B8107B">
        <w:rPr>
          <w:rFonts w:ascii="宋体" w:eastAsia="宋体" w:hAnsi="宋体"/>
          <w:color w:val="auto"/>
          <w:spacing w:val="3"/>
          <w:sz w:val="31"/>
          <w:szCs w:val="31"/>
          <w:lang w:eastAsia="zh-CN"/>
        </w:rPr>
        <w:t>69.数字教育立法研究</w:t>
      </w:r>
    </w:p>
    <w:p w14:paraId="00FC14FD" w14:textId="532542FB" w:rsidR="00B1420A" w:rsidRPr="00B8107B" w:rsidRDefault="00000000" w:rsidP="009B7D99">
      <w:pPr>
        <w:pStyle w:val="a3"/>
        <w:spacing w:line="360" w:lineRule="auto"/>
        <w:rPr>
          <w:rFonts w:ascii="宋体" w:eastAsia="宋体" w:hAnsi="宋体"/>
          <w:color w:val="auto"/>
          <w:lang w:eastAsia="zh-CN"/>
        </w:rPr>
      </w:pPr>
      <w:r w:rsidRPr="00B8107B">
        <w:rPr>
          <w:rFonts w:ascii="宋体" w:eastAsia="宋体" w:hAnsi="宋体"/>
          <w:color w:val="auto"/>
          <w:spacing w:val="6"/>
          <w:sz w:val="31"/>
          <w:szCs w:val="31"/>
          <w:lang w:eastAsia="zh-CN"/>
        </w:rPr>
        <w:lastRenderedPageBreak/>
        <w:t>70.国际中文教育专业建设研究</w:t>
      </w:r>
    </w:p>
    <w:p w14:paraId="61BDDEB0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position w:val="22"/>
          <w:sz w:val="30"/>
          <w:szCs w:val="30"/>
          <w:lang w:eastAsia="zh-CN"/>
        </w:rPr>
        <w:t>71.</w:t>
      </w:r>
      <w:proofErr w:type="gramStart"/>
      <w:r w:rsidRPr="00B8107B">
        <w:rPr>
          <w:rFonts w:ascii="宋体" w:eastAsia="宋体" w:hAnsi="宋体"/>
          <w:color w:val="auto"/>
          <w:spacing w:val="14"/>
          <w:position w:val="22"/>
          <w:sz w:val="30"/>
          <w:szCs w:val="30"/>
          <w:lang w:eastAsia="zh-CN"/>
        </w:rPr>
        <w:t>语言国情</w:t>
      </w:r>
      <w:proofErr w:type="gramEnd"/>
      <w:r w:rsidRPr="00B8107B">
        <w:rPr>
          <w:rFonts w:ascii="宋体" w:eastAsia="宋体" w:hAnsi="宋体"/>
          <w:color w:val="auto"/>
          <w:spacing w:val="14"/>
          <w:position w:val="22"/>
          <w:sz w:val="30"/>
          <w:szCs w:val="30"/>
          <w:lang w:eastAsia="zh-CN"/>
        </w:rPr>
        <w:t>国力调查研究</w:t>
      </w:r>
    </w:p>
    <w:p w14:paraId="4C14E94B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72.教育制度</w:t>
      </w:r>
      <w:proofErr w:type="gramStart"/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型开放</w:t>
      </w:r>
      <w:proofErr w:type="gramEnd"/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研究</w:t>
      </w:r>
    </w:p>
    <w:p w14:paraId="5946C20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73.世界主要国家外语教育政策研究</w:t>
      </w:r>
    </w:p>
    <w:p w14:paraId="0A8D7F7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position w:val="23"/>
          <w:sz w:val="30"/>
          <w:szCs w:val="30"/>
          <w:lang w:eastAsia="zh-CN"/>
        </w:rPr>
        <w:t>74.一带</w:t>
      </w:r>
      <w:proofErr w:type="gramStart"/>
      <w:r w:rsidRPr="00B8107B">
        <w:rPr>
          <w:rFonts w:ascii="宋体" w:eastAsia="宋体" w:hAnsi="宋体"/>
          <w:color w:val="auto"/>
          <w:spacing w:val="14"/>
          <w:position w:val="23"/>
          <w:sz w:val="30"/>
          <w:szCs w:val="30"/>
          <w:lang w:eastAsia="zh-CN"/>
        </w:rPr>
        <w:t>一路国家</w:t>
      </w:r>
      <w:proofErr w:type="gramEnd"/>
      <w:r w:rsidRPr="00B8107B">
        <w:rPr>
          <w:rFonts w:ascii="宋体" w:eastAsia="宋体" w:hAnsi="宋体"/>
          <w:color w:val="auto"/>
          <w:spacing w:val="14"/>
          <w:position w:val="23"/>
          <w:sz w:val="30"/>
          <w:szCs w:val="30"/>
          <w:lang w:eastAsia="zh-CN"/>
        </w:rPr>
        <w:t>教育合作研究</w:t>
      </w:r>
    </w:p>
    <w:p w14:paraId="715F258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75.国际教育援助实施机制研究</w:t>
      </w:r>
    </w:p>
    <w:p w14:paraId="6A2ED80C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76.中国高校境外办学研究</w:t>
      </w:r>
    </w:p>
    <w:p w14:paraId="22232CE3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6"/>
          <w:position w:val="23"/>
          <w:sz w:val="30"/>
          <w:szCs w:val="30"/>
          <w:lang w:eastAsia="zh-CN"/>
        </w:rPr>
        <w:t>77.来华留学本科教育评价标准研究</w:t>
      </w:r>
    </w:p>
    <w:p w14:paraId="3A7DC2DA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3"/>
          <w:sz w:val="30"/>
          <w:szCs w:val="30"/>
          <w:lang w:eastAsia="zh-CN"/>
        </w:rPr>
        <w:t>78.俄罗斯教育改革研究</w:t>
      </w:r>
    </w:p>
    <w:p w14:paraId="05A8FC7E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79.联合国教科文组织</w:t>
      </w:r>
      <w:r w:rsidRPr="00B8107B">
        <w:rPr>
          <w:rFonts w:ascii="宋体" w:eastAsia="宋体" w:hAnsi="宋体"/>
          <w:color w:val="auto"/>
          <w:spacing w:val="-29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 w:cs="宋体"/>
          <w:color w:val="auto"/>
          <w:sz w:val="30"/>
          <w:szCs w:val="30"/>
          <w:lang w:eastAsia="zh-CN"/>
        </w:rPr>
        <w:t>STEM</w:t>
      </w:r>
      <w:r w:rsidRPr="00B8107B">
        <w:rPr>
          <w:rFonts w:ascii="宋体" w:eastAsia="宋体" w:hAnsi="宋体" w:cs="宋体"/>
          <w:color w:val="auto"/>
          <w:spacing w:val="14"/>
          <w:sz w:val="30"/>
          <w:szCs w:val="30"/>
          <w:lang w:eastAsia="zh-CN"/>
        </w:rPr>
        <w:t xml:space="preserve"> </w:t>
      </w:r>
      <w:r w:rsidRPr="00B8107B">
        <w:rPr>
          <w:rFonts w:ascii="宋体" w:eastAsia="宋体" w:hAnsi="宋体"/>
          <w:color w:val="auto"/>
          <w:spacing w:val="14"/>
          <w:sz w:val="30"/>
          <w:szCs w:val="30"/>
          <w:lang w:eastAsia="zh-CN"/>
        </w:rPr>
        <w:t>一类中心建设研究</w:t>
      </w:r>
    </w:p>
    <w:p w14:paraId="3EEB1257" w14:textId="77777777" w:rsidR="00B1420A" w:rsidRPr="00B8107B" w:rsidRDefault="00000000" w:rsidP="00FE34E8">
      <w:pPr>
        <w:pStyle w:val="a3"/>
        <w:spacing w:line="360" w:lineRule="auto"/>
        <w:jc w:val="right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80.联合国2030年可持续发展议程教育目标</w:t>
      </w:r>
      <w:r w:rsidRPr="00B8107B">
        <w:rPr>
          <w:rFonts w:ascii="宋体" w:eastAsia="宋体" w:hAnsi="宋体" w:cs="宋体"/>
          <w:color w:val="auto"/>
          <w:spacing w:val="21"/>
          <w:sz w:val="30"/>
          <w:szCs w:val="30"/>
          <w:lang w:eastAsia="zh-CN"/>
        </w:rPr>
        <w:t>(</w:t>
      </w:r>
      <w:r w:rsidRPr="00B8107B">
        <w:rPr>
          <w:rFonts w:ascii="宋体" w:eastAsia="宋体" w:hAnsi="宋体" w:cs="宋体"/>
          <w:color w:val="auto"/>
          <w:sz w:val="30"/>
          <w:szCs w:val="30"/>
          <w:lang w:eastAsia="zh-CN"/>
        </w:rPr>
        <w:t>SDG</w:t>
      </w:r>
      <w:r w:rsidRPr="00B8107B">
        <w:rPr>
          <w:rFonts w:ascii="宋体" w:eastAsia="宋体" w:hAnsi="宋体" w:cs="宋体"/>
          <w:color w:val="auto"/>
          <w:spacing w:val="21"/>
          <w:sz w:val="30"/>
          <w:szCs w:val="30"/>
          <w:lang w:eastAsia="zh-CN"/>
        </w:rPr>
        <w:t xml:space="preserve">4)  </w:t>
      </w:r>
      <w:r w:rsidRPr="00B8107B">
        <w:rPr>
          <w:rFonts w:ascii="宋体" w:eastAsia="宋体" w:hAnsi="宋体"/>
          <w:color w:val="auto"/>
          <w:spacing w:val="21"/>
          <w:sz w:val="30"/>
          <w:szCs w:val="30"/>
          <w:lang w:eastAsia="zh-CN"/>
        </w:rPr>
        <w:t>中</w:t>
      </w:r>
      <w:r w:rsidRPr="00B8107B">
        <w:rPr>
          <w:rFonts w:ascii="宋体" w:eastAsia="宋体" w:hAnsi="宋体"/>
          <w:color w:val="auto"/>
          <w:spacing w:val="20"/>
          <w:sz w:val="30"/>
          <w:szCs w:val="30"/>
          <w:lang w:eastAsia="zh-CN"/>
        </w:rPr>
        <w:t>国进展监</w:t>
      </w:r>
    </w:p>
    <w:p w14:paraId="5B2B5FA8" w14:textId="77777777" w:rsidR="00B1420A" w:rsidRPr="00B8107B" w:rsidRDefault="00000000" w:rsidP="00FE34E8">
      <w:pPr>
        <w:spacing w:line="360" w:lineRule="auto"/>
        <w:ind w:left="530"/>
        <w:rPr>
          <w:rFonts w:ascii="宋体" w:eastAsia="宋体" w:hAnsi="宋体" w:cs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 w:cs="宋体"/>
          <w:color w:val="auto"/>
          <w:spacing w:val="8"/>
          <w:sz w:val="30"/>
          <w:szCs w:val="30"/>
          <w:lang w:eastAsia="zh-CN"/>
        </w:rPr>
        <w:t>测研究</w:t>
      </w:r>
    </w:p>
    <w:p w14:paraId="2A0197E2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3"/>
          <w:position w:val="22"/>
          <w:sz w:val="30"/>
          <w:szCs w:val="30"/>
          <w:lang w:eastAsia="zh-CN"/>
        </w:rPr>
        <w:t>81.新中国成立75周年学生资助档案文献整理研究</w:t>
      </w:r>
    </w:p>
    <w:p w14:paraId="1A2C8981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B8107B">
        <w:rPr>
          <w:rFonts w:ascii="宋体" w:eastAsia="宋体" w:hAnsi="宋体"/>
          <w:color w:val="auto"/>
          <w:spacing w:val="24"/>
          <w:sz w:val="30"/>
          <w:szCs w:val="30"/>
          <w:lang w:eastAsia="zh-CN"/>
        </w:rPr>
        <w:t>82.新中国成立75周年教育理论刊物发展研究</w:t>
      </w:r>
    </w:p>
    <w:p w14:paraId="39A3C985" w14:textId="77777777" w:rsidR="00B1420A" w:rsidRPr="00B8107B" w:rsidRDefault="00000000" w:rsidP="00FE34E8">
      <w:pPr>
        <w:pStyle w:val="a3"/>
        <w:spacing w:line="360" w:lineRule="auto"/>
        <w:rPr>
          <w:rFonts w:ascii="宋体" w:eastAsia="宋体" w:hAnsi="宋体"/>
          <w:color w:val="auto"/>
          <w:sz w:val="30"/>
          <w:szCs w:val="30"/>
        </w:rPr>
      </w:pPr>
      <w:r w:rsidRPr="00B8107B">
        <w:rPr>
          <w:rFonts w:ascii="宋体" w:eastAsia="宋体" w:hAnsi="宋体"/>
          <w:color w:val="auto"/>
          <w:spacing w:val="15"/>
          <w:sz w:val="30"/>
          <w:szCs w:val="30"/>
        </w:rPr>
        <w:t>83.经典教育文本研究</w:t>
      </w:r>
    </w:p>
    <w:sectPr w:rsidR="00B1420A" w:rsidRPr="00B8107B">
      <w:footerReference w:type="default" r:id="rId17"/>
      <w:pgSz w:w="11900" w:h="16840"/>
      <w:pgMar w:top="1431" w:right="1440" w:bottom="1391" w:left="1539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B690" w14:textId="77777777" w:rsidR="00EC3CC1" w:rsidRDefault="00EC3CC1">
      <w:r>
        <w:separator/>
      </w:r>
    </w:p>
  </w:endnote>
  <w:endnote w:type="continuationSeparator" w:id="0">
    <w:p w14:paraId="335A16DB" w14:textId="77777777" w:rsidR="00EC3CC1" w:rsidRDefault="00EC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BEEB" w14:textId="77777777" w:rsidR="00B1420A" w:rsidRDefault="00000000">
    <w:pPr>
      <w:spacing w:line="174" w:lineRule="auto"/>
      <w:ind w:left="4270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18"/>
        <w:w w:val="95"/>
        <w:sz w:val="26"/>
        <w:szCs w:val="26"/>
      </w:rPr>
      <w:t>—5—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965E" w14:textId="77777777" w:rsidR="00B1420A" w:rsidRDefault="00000000">
    <w:pPr>
      <w:spacing w:before="1" w:line="177" w:lineRule="auto"/>
      <w:ind w:left="420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1"/>
        <w:w w:val="69"/>
        <w:sz w:val="31"/>
        <w:szCs w:val="31"/>
      </w:rPr>
      <w:t>—</w:t>
    </w:r>
    <w:r>
      <w:rPr>
        <w:rFonts w:ascii="宋体" w:eastAsia="宋体" w:hAnsi="宋体" w:cs="宋体"/>
        <w:spacing w:val="-33"/>
        <w:sz w:val="31"/>
        <w:szCs w:val="31"/>
      </w:rPr>
      <w:t>16—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181C" w14:textId="2D608176" w:rsidR="00B1420A" w:rsidRPr="009B7D99" w:rsidRDefault="00B1420A" w:rsidP="009B7D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5D84" w14:textId="77777777" w:rsidR="00B1420A" w:rsidRDefault="00000000">
    <w:pPr>
      <w:spacing w:before="1" w:line="175" w:lineRule="auto"/>
      <w:ind w:left="4305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1"/>
        <w:w w:val="70"/>
        <w:sz w:val="31"/>
        <w:szCs w:val="31"/>
      </w:rPr>
      <w:t>—</w:t>
    </w:r>
    <w:r>
      <w:rPr>
        <w:rFonts w:ascii="宋体" w:eastAsia="宋体" w:hAnsi="宋体" w:cs="宋体"/>
        <w:spacing w:val="-25"/>
        <w:sz w:val="31"/>
        <w:szCs w:val="31"/>
      </w:rPr>
      <w:t>7—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9D70" w14:textId="77777777" w:rsidR="00B1420A" w:rsidRDefault="00000000">
    <w:pPr>
      <w:spacing w:line="176" w:lineRule="auto"/>
      <w:ind w:left="4310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5"/>
        <w:w w:val="92"/>
        <w:sz w:val="27"/>
        <w:szCs w:val="27"/>
      </w:rPr>
      <w:t>—9—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283C5" w14:textId="77777777" w:rsidR="00B1420A" w:rsidRDefault="00000000">
    <w:pPr>
      <w:spacing w:before="1" w:line="177" w:lineRule="auto"/>
      <w:ind w:left="4209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w w:val="69"/>
        <w:sz w:val="30"/>
        <w:szCs w:val="30"/>
      </w:rPr>
      <w:t>—</w:t>
    </w:r>
    <w:r>
      <w:rPr>
        <w:rFonts w:ascii="宋体" w:eastAsia="宋体" w:hAnsi="宋体" w:cs="宋体"/>
        <w:spacing w:val="-32"/>
        <w:sz w:val="30"/>
        <w:szCs w:val="30"/>
      </w:rPr>
      <w:t>10—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C786" w14:textId="77777777" w:rsidR="00B1420A" w:rsidRDefault="00000000">
    <w:pPr>
      <w:spacing w:line="177" w:lineRule="auto"/>
      <w:ind w:left="4199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36"/>
        <w:w w:val="96"/>
        <w:sz w:val="30"/>
        <w:szCs w:val="30"/>
      </w:rPr>
      <w:t>—11—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4862" w14:textId="77777777" w:rsidR="00B1420A" w:rsidRDefault="00000000">
    <w:pPr>
      <w:spacing w:line="177" w:lineRule="auto"/>
      <w:ind w:left="4219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w w:val="72"/>
        <w:sz w:val="30"/>
        <w:szCs w:val="30"/>
      </w:rPr>
      <w:t>—</w:t>
    </w:r>
    <w:r>
      <w:rPr>
        <w:rFonts w:ascii="宋体" w:eastAsia="宋体" w:hAnsi="宋体" w:cs="宋体"/>
        <w:spacing w:val="-29"/>
        <w:sz w:val="30"/>
        <w:szCs w:val="30"/>
      </w:rPr>
      <w:t>12—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44DB" w14:textId="77777777" w:rsidR="00B1420A" w:rsidRDefault="00000000">
    <w:pPr>
      <w:spacing w:before="1" w:line="177" w:lineRule="auto"/>
      <w:ind w:left="425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1"/>
        <w:w w:val="69"/>
        <w:sz w:val="31"/>
        <w:szCs w:val="31"/>
      </w:rPr>
      <w:t>—</w:t>
    </w:r>
    <w:r>
      <w:rPr>
        <w:rFonts w:ascii="宋体" w:eastAsia="宋体" w:hAnsi="宋体" w:cs="宋体"/>
        <w:spacing w:val="-33"/>
        <w:sz w:val="31"/>
        <w:szCs w:val="31"/>
      </w:rPr>
      <w:t>13—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F6EE" w14:textId="77777777" w:rsidR="00B1420A" w:rsidRDefault="00000000">
    <w:pPr>
      <w:spacing w:before="1" w:line="176" w:lineRule="auto"/>
      <w:ind w:left="4239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5"/>
        <w:w w:val="97"/>
        <w:sz w:val="27"/>
        <w:szCs w:val="27"/>
      </w:rPr>
      <w:t>—14—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C56C" w14:textId="77777777" w:rsidR="00B1420A" w:rsidRDefault="00000000">
    <w:pPr>
      <w:spacing w:before="1" w:line="176" w:lineRule="auto"/>
      <w:ind w:left="4290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9"/>
        <w:w w:val="99"/>
        <w:sz w:val="27"/>
        <w:szCs w:val="27"/>
      </w:rPr>
      <w:t>—15—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8C89" w14:textId="77777777" w:rsidR="00EC3CC1" w:rsidRDefault="00EC3CC1">
      <w:r>
        <w:separator/>
      </w:r>
    </w:p>
  </w:footnote>
  <w:footnote w:type="continuationSeparator" w:id="0">
    <w:p w14:paraId="08F82CBC" w14:textId="77777777" w:rsidR="00EC3CC1" w:rsidRDefault="00EC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0A"/>
    <w:rsid w:val="003A2E8D"/>
    <w:rsid w:val="009B7D99"/>
    <w:rsid w:val="00B1420A"/>
    <w:rsid w:val="00B8107B"/>
    <w:rsid w:val="00C740EC"/>
    <w:rsid w:val="00EC3CC1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B871"/>
  <w15:docId w15:val="{F6232EA4-200E-47BB-9C15-9BA99D8A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paragraph" w:styleId="a4">
    <w:name w:val="header"/>
    <w:basedOn w:val="a"/>
    <w:link w:val="a5"/>
    <w:uiPriority w:val="99"/>
    <w:unhideWhenUsed/>
    <w:rsid w:val="00B8107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107B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0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107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sgep.moe.edu.cn/" TargetMode="Externa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2024-05-10T02:25:00Z</dcterms:created>
  <dcterms:modified xsi:type="dcterms:W3CDTF">2024-05-10T02:27:00Z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2024-05-10T10:02:06Z</vt:filetime>
  </property>
  <property fmtid="{D5CDD505-2E9C-101B-9397-08002B2CF9AE}" pid="4" name="UsrData">
    <vt:lpwstr>663d8016119517001f6377d2wl</vt:lpwstr>
  </property>
</Properties>
</file>